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49EA" w14:textId="030D1F94" w:rsidR="009A59A4" w:rsidRDefault="009A59A4" w:rsidP="009A59A4">
      <w:pPr>
        <w:spacing w:after="0"/>
      </w:pPr>
    </w:p>
    <w:p w14:paraId="6A59561B" w14:textId="057FBB9A" w:rsidR="003952B9" w:rsidRDefault="003952B9" w:rsidP="003952B9">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004940B9" w14:textId="77777777" w:rsidR="003952B9" w:rsidRDefault="003952B9" w:rsidP="003952B9">
      <w:pPr>
        <w:spacing w:after="0"/>
        <w:rPr>
          <w:rFonts w:ascii="Arial" w:hAnsi="Arial" w:cs="Arial"/>
        </w:rPr>
      </w:pPr>
    </w:p>
    <w:p w14:paraId="1544B6CD" w14:textId="77777777" w:rsidR="003952B9" w:rsidRDefault="003952B9" w:rsidP="003952B9">
      <w:pPr>
        <w:spacing w:after="0"/>
        <w:rPr>
          <w:rFonts w:ascii="Arial" w:hAnsi="Arial" w:cs="Arial"/>
        </w:rPr>
      </w:pPr>
    </w:p>
    <w:p w14:paraId="082595CB" w14:textId="77777777" w:rsidR="003952B9" w:rsidRDefault="003952B9" w:rsidP="003952B9">
      <w:pPr>
        <w:spacing w:after="0"/>
        <w:rPr>
          <w:rFonts w:ascii="Arial" w:hAnsi="Arial" w:cs="Arial"/>
        </w:rPr>
      </w:pPr>
    </w:p>
    <w:p w14:paraId="24F03AE3" w14:textId="77777777" w:rsidR="003952B9" w:rsidRDefault="003952B9" w:rsidP="003952B9">
      <w:pPr>
        <w:spacing w:after="0"/>
        <w:rPr>
          <w:rFonts w:ascii="Arial" w:hAnsi="Arial" w:cs="Arial"/>
        </w:rPr>
      </w:pPr>
    </w:p>
    <w:p w14:paraId="2F0FCD98" w14:textId="77777777" w:rsidR="003952B9" w:rsidRDefault="003952B9" w:rsidP="003952B9">
      <w:pPr>
        <w:spacing w:after="0"/>
        <w:rPr>
          <w:rFonts w:ascii="Arial" w:hAnsi="Arial" w:cs="Arial"/>
        </w:rPr>
      </w:pPr>
    </w:p>
    <w:p w14:paraId="0C4F15F1" w14:textId="77777777" w:rsidR="003952B9" w:rsidRDefault="003952B9" w:rsidP="003952B9">
      <w:pPr>
        <w:spacing w:after="0"/>
        <w:rPr>
          <w:rFonts w:ascii="Arial" w:hAnsi="Arial" w:cs="Arial"/>
        </w:rPr>
      </w:pPr>
    </w:p>
    <w:p w14:paraId="51096A3C" w14:textId="77777777" w:rsidR="003952B9" w:rsidRDefault="003952B9" w:rsidP="003952B9">
      <w:pPr>
        <w:spacing w:after="0"/>
        <w:jc w:val="center"/>
        <w:rPr>
          <w:rFonts w:ascii="Arial" w:hAnsi="Arial" w:cs="Arial"/>
          <w:b/>
          <w:bCs/>
          <w:sz w:val="36"/>
          <w:szCs w:val="36"/>
        </w:rPr>
      </w:pPr>
      <w:r>
        <w:rPr>
          <w:rFonts w:ascii="Arial" w:hAnsi="Arial" w:cs="Arial"/>
          <w:b/>
          <w:bCs/>
          <w:sz w:val="36"/>
          <w:szCs w:val="36"/>
        </w:rPr>
        <w:t>SWALE &amp; URE DRAINAGE BOARD</w:t>
      </w:r>
    </w:p>
    <w:p w14:paraId="713D55A9" w14:textId="77777777" w:rsidR="003952B9" w:rsidRDefault="003952B9" w:rsidP="003952B9">
      <w:pPr>
        <w:spacing w:after="0"/>
        <w:jc w:val="center"/>
        <w:rPr>
          <w:rFonts w:ascii="Arial" w:hAnsi="Arial" w:cs="Arial"/>
          <w:b/>
          <w:bCs/>
          <w:sz w:val="36"/>
          <w:szCs w:val="36"/>
        </w:rPr>
      </w:pPr>
    </w:p>
    <w:p w14:paraId="590C3ABD" w14:textId="77777777" w:rsidR="003952B9" w:rsidRDefault="003952B9" w:rsidP="003952B9">
      <w:pPr>
        <w:spacing w:after="0"/>
        <w:jc w:val="center"/>
        <w:rPr>
          <w:rFonts w:ascii="Arial" w:hAnsi="Arial" w:cs="Arial"/>
          <w:b/>
          <w:bCs/>
          <w:sz w:val="36"/>
          <w:szCs w:val="36"/>
        </w:rPr>
      </w:pPr>
    </w:p>
    <w:p w14:paraId="453658B9" w14:textId="77777777" w:rsidR="003952B9" w:rsidRDefault="003952B9" w:rsidP="003952B9">
      <w:pPr>
        <w:spacing w:after="0"/>
        <w:jc w:val="center"/>
        <w:rPr>
          <w:rFonts w:ascii="Arial" w:hAnsi="Arial" w:cs="Arial"/>
          <w:b/>
          <w:bCs/>
          <w:sz w:val="36"/>
          <w:szCs w:val="36"/>
        </w:rPr>
      </w:pPr>
    </w:p>
    <w:p w14:paraId="50F698E8" w14:textId="77777777" w:rsidR="003952B9" w:rsidRDefault="003952B9" w:rsidP="003952B9">
      <w:pPr>
        <w:spacing w:after="0"/>
        <w:jc w:val="center"/>
        <w:rPr>
          <w:rFonts w:ascii="Arial" w:hAnsi="Arial" w:cs="Arial"/>
          <w:b/>
          <w:bCs/>
          <w:sz w:val="36"/>
          <w:szCs w:val="36"/>
        </w:rPr>
      </w:pPr>
    </w:p>
    <w:p w14:paraId="1F54E51C" w14:textId="77777777" w:rsidR="003952B9" w:rsidRDefault="003952B9" w:rsidP="003952B9">
      <w:pPr>
        <w:spacing w:after="0"/>
        <w:jc w:val="center"/>
        <w:rPr>
          <w:rFonts w:ascii="Arial" w:hAnsi="Arial" w:cs="Arial"/>
          <w:b/>
          <w:bCs/>
          <w:sz w:val="36"/>
          <w:szCs w:val="36"/>
        </w:rPr>
      </w:pPr>
    </w:p>
    <w:p w14:paraId="16E61B12" w14:textId="77777777" w:rsidR="003952B9" w:rsidRPr="005844E7" w:rsidRDefault="003952B9" w:rsidP="003952B9">
      <w:pPr>
        <w:spacing w:after="0"/>
        <w:jc w:val="center"/>
        <w:rPr>
          <w:rFonts w:ascii="Arial" w:hAnsi="Arial" w:cs="Arial"/>
          <w:b/>
          <w:bCs/>
          <w:sz w:val="52"/>
          <w:szCs w:val="52"/>
        </w:rPr>
      </w:pPr>
      <w:r w:rsidRPr="005844E7">
        <w:rPr>
          <w:rFonts w:ascii="Arial" w:hAnsi="Arial" w:cs="Arial"/>
          <w:b/>
          <w:bCs/>
          <w:sz w:val="52"/>
          <w:szCs w:val="52"/>
        </w:rPr>
        <w:t>WHISTLEBLOWING</w:t>
      </w:r>
    </w:p>
    <w:p w14:paraId="14A94859" w14:textId="77777777" w:rsidR="003952B9" w:rsidRDefault="003952B9" w:rsidP="003952B9">
      <w:pPr>
        <w:spacing w:after="0"/>
        <w:jc w:val="center"/>
        <w:rPr>
          <w:rFonts w:ascii="Arial" w:hAnsi="Arial" w:cs="Arial"/>
          <w:b/>
          <w:bCs/>
          <w:sz w:val="52"/>
          <w:szCs w:val="52"/>
        </w:rPr>
      </w:pPr>
      <w:r w:rsidRPr="005844E7">
        <w:rPr>
          <w:rFonts w:ascii="Arial" w:hAnsi="Arial" w:cs="Arial"/>
          <w:b/>
          <w:bCs/>
          <w:sz w:val="52"/>
          <w:szCs w:val="52"/>
        </w:rPr>
        <w:t>CONFIDENTIAL REPORTING CODE</w:t>
      </w:r>
    </w:p>
    <w:p w14:paraId="3D494AC2" w14:textId="77777777" w:rsidR="003952B9" w:rsidRDefault="003952B9" w:rsidP="003952B9">
      <w:pPr>
        <w:spacing w:after="0"/>
        <w:jc w:val="center"/>
        <w:rPr>
          <w:rFonts w:ascii="Arial" w:hAnsi="Arial" w:cs="Arial"/>
          <w:b/>
          <w:bCs/>
          <w:sz w:val="52"/>
          <w:szCs w:val="52"/>
        </w:rPr>
      </w:pPr>
    </w:p>
    <w:p w14:paraId="3FC5D8CE" w14:textId="77777777" w:rsidR="003952B9" w:rsidRDefault="003952B9" w:rsidP="003952B9">
      <w:pPr>
        <w:spacing w:after="0"/>
        <w:jc w:val="center"/>
        <w:rPr>
          <w:rFonts w:ascii="Arial" w:hAnsi="Arial" w:cs="Arial"/>
          <w:b/>
          <w:bCs/>
          <w:sz w:val="52"/>
          <w:szCs w:val="52"/>
        </w:rPr>
      </w:pPr>
    </w:p>
    <w:p w14:paraId="4366402A" w14:textId="77777777" w:rsidR="003952B9" w:rsidRDefault="003952B9" w:rsidP="003952B9">
      <w:pPr>
        <w:spacing w:after="0"/>
        <w:rPr>
          <w:rFonts w:ascii="Arial" w:hAnsi="Arial" w:cs="Arial"/>
          <w:b/>
          <w:bCs/>
          <w:sz w:val="52"/>
          <w:szCs w:val="52"/>
        </w:rPr>
      </w:pPr>
    </w:p>
    <w:p w14:paraId="44B86792" w14:textId="77777777" w:rsidR="003952B9" w:rsidRDefault="003952B9" w:rsidP="003952B9">
      <w:pPr>
        <w:spacing w:after="0"/>
        <w:jc w:val="center"/>
        <w:rPr>
          <w:rFonts w:ascii="Arial" w:hAnsi="Arial" w:cs="Arial"/>
          <w:b/>
          <w:bCs/>
          <w:sz w:val="52"/>
          <w:szCs w:val="52"/>
        </w:rPr>
      </w:pPr>
    </w:p>
    <w:p w14:paraId="716A1D7C" w14:textId="77777777" w:rsidR="003952B9" w:rsidRDefault="003952B9" w:rsidP="003952B9">
      <w:pPr>
        <w:spacing w:after="0"/>
        <w:jc w:val="center"/>
        <w:rPr>
          <w:rFonts w:ascii="Arial" w:hAnsi="Arial" w:cs="Arial"/>
          <w:b/>
          <w:bCs/>
          <w:sz w:val="52"/>
          <w:szCs w:val="52"/>
        </w:rPr>
      </w:pPr>
    </w:p>
    <w:p w14:paraId="0EFA08E6" w14:textId="77777777" w:rsidR="003952B9" w:rsidRDefault="003952B9" w:rsidP="003952B9">
      <w:pPr>
        <w:spacing w:after="0"/>
        <w:jc w:val="center"/>
        <w:rPr>
          <w:rFonts w:ascii="Arial" w:hAnsi="Arial" w:cs="Arial"/>
          <w:b/>
          <w:bCs/>
          <w:sz w:val="52"/>
          <w:szCs w:val="52"/>
        </w:rPr>
      </w:pPr>
    </w:p>
    <w:p w14:paraId="293413EE" w14:textId="77777777" w:rsidR="003952B9" w:rsidRDefault="003952B9" w:rsidP="003952B9">
      <w:pPr>
        <w:spacing w:after="0"/>
        <w:jc w:val="center"/>
        <w:rPr>
          <w:rFonts w:ascii="Arial" w:hAnsi="Arial" w:cs="Arial"/>
          <w:b/>
          <w:bCs/>
          <w:sz w:val="52"/>
          <w:szCs w:val="52"/>
        </w:rPr>
      </w:pPr>
    </w:p>
    <w:p w14:paraId="4DED6A07" w14:textId="77777777" w:rsidR="003952B9" w:rsidRDefault="003952B9" w:rsidP="003952B9">
      <w:pPr>
        <w:spacing w:after="0"/>
        <w:jc w:val="center"/>
        <w:rPr>
          <w:rFonts w:ascii="Arial" w:hAnsi="Arial" w:cs="Arial"/>
          <w:b/>
          <w:bCs/>
          <w:sz w:val="52"/>
          <w:szCs w:val="52"/>
        </w:rPr>
      </w:pPr>
    </w:p>
    <w:p w14:paraId="28095CD8" w14:textId="77777777" w:rsidR="003952B9" w:rsidRDefault="003952B9" w:rsidP="003952B9">
      <w:pPr>
        <w:spacing w:after="0"/>
        <w:jc w:val="center"/>
        <w:rPr>
          <w:rFonts w:ascii="Arial" w:hAnsi="Arial" w:cs="Arial"/>
          <w:b/>
          <w:bCs/>
          <w:sz w:val="52"/>
          <w:szCs w:val="52"/>
        </w:rPr>
      </w:pPr>
    </w:p>
    <w:p w14:paraId="0A3B9D31" w14:textId="77777777" w:rsidR="003952B9" w:rsidRDefault="003952B9" w:rsidP="003952B9">
      <w:pPr>
        <w:spacing w:after="0"/>
        <w:jc w:val="center"/>
        <w:rPr>
          <w:rFonts w:ascii="Arial" w:hAnsi="Arial" w:cs="Arial"/>
        </w:rPr>
      </w:pPr>
    </w:p>
    <w:p w14:paraId="29812EBC" w14:textId="4AA91514" w:rsidR="003952B9" w:rsidRPr="003952B9" w:rsidRDefault="003952B9" w:rsidP="009A59A4">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November 2022</w:t>
      </w:r>
    </w:p>
    <w:p w14:paraId="6AE8F158" w14:textId="77777777" w:rsidR="003952B9" w:rsidRDefault="003952B9" w:rsidP="009A59A4">
      <w:pPr>
        <w:spacing w:after="0"/>
        <w:rPr>
          <w:rFonts w:ascii="Arial" w:hAnsi="Arial" w:cs="Arial"/>
          <w:b/>
          <w:bCs/>
        </w:rPr>
      </w:pPr>
    </w:p>
    <w:p w14:paraId="69DCA075" w14:textId="77777777" w:rsidR="003952B9" w:rsidRDefault="003952B9" w:rsidP="009A59A4">
      <w:pPr>
        <w:spacing w:after="0"/>
        <w:rPr>
          <w:rFonts w:ascii="Arial" w:hAnsi="Arial" w:cs="Arial"/>
          <w:b/>
          <w:bCs/>
        </w:rPr>
      </w:pPr>
    </w:p>
    <w:p w14:paraId="59A16946" w14:textId="77777777" w:rsidR="003952B9" w:rsidRDefault="003952B9" w:rsidP="009A59A4">
      <w:pPr>
        <w:spacing w:after="0"/>
        <w:rPr>
          <w:rFonts w:ascii="Arial" w:hAnsi="Arial" w:cs="Arial"/>
          <w:b/>
          <w:bCs/>
        </w:rPr>
      </w:pPr>
    </w:p>
    <w:p w14:paraId="4EF5041C" w14:textId="77777777" w:rsidR="003952B9" w:rsidRDefault="003952B9" w:rsidP="009A59A4">
      <w:pPr>
        <w:spacing w:after="0"/>
        <w:rPr>
          <w:rFonts w:ascii="Arial" w:hAnsi="Arial" w:cs="Arial"/>
          <w:b/>
          <w:bCs/>
        </w:rPr>
      </w:pPr>
    </w:p>
    <w:p w14:paraId="7654D982" w14:textId="20509872" w:rsidR="009A59A4" w:rsidRDefault="009A59A4" w:rsidP="009A59A4">
      <w:pPr>
        <w:spacing w:after="0"/>
        <w:rPr>
          <w:rFonts w:ascii="Arial" w:hAnsi="Arial" w:cs="Arial"/>
          <w:b/>
          <w:bCs/>
        </w:rPr>
      </w:pPr>
      <w:r>
        <w:rPr>
          <w:rFonts w:ascii="Arial" w:hAnsi="Arial" w:cs="Arial"/>
          <w:b/>
          <w:bCs/>
        </w:rPr>
        <w:t>POLICY AIM</w:t>
      </w:r>
    </w:p>
    <w:p w14:paraId="2EC1BC0A" w14:textId="5957A0FA" w:rsidR="009A59A4" w:rsidRDefault="009A59A4" w:rsidP="009A59A4">
      <w:pPr>
        <w:spacing w:after="0"/>
        <w:rPr>
          <w:rFonts w:ascii="Arial" w:hAnsi="Arial" w:cs="Arial"/>
          <w:b/>
          <w:bCs/>
        </w:rPr>
      </w:pPr>
    </w:p>
    <w:p w14:paraId="11C76C64" w14:textId="1E7009E4" w:rsidR="009A59A4" w:rsidRDefault="009A59A4" w:rsidP="009A59A4">
      <w:pPr>
        <w:spacing w:after="0"/>
        <w:rPr>
          <w:rFonts w:ascii="Arial" w:hAnsi="Arial" w:cs="Arial"/>
        </w:rPr>
      </w:pPr>
      <w:r>
        <w:rPr>
          <w:rFonts w:ascii="Arial" w:hAnsi="Arial" w:cs="Arial"/>
        </w:rPr>
        <w:t>The aim of this policy is to maintain a working environment where people, whether they are Board Officers, suppliers, contractors, Board Members or private individuals co-opted onto committees of the Board are able to raise concerns where they think there is misconduct or malpractice, and to know that their concerns will be taken seriously and investigated.  The policy is intended to give confidence to whistle blow and, as such, it incorporates statutory provision for protection under the Public Interest Disclosure Act 1998.</w:t>
      </w:r>
    </w:p>
    <w:p w14:paraId="5164B242" w14:textId="1F177634" w:rsidR="009A59A4" w:rsidRDefault="009A59A4" w:rsidP="009A59A4">
      <w:pPr>
        <w:spacing w:after="0"/>
        <w:rPr>
          <w:rFonts w:ascii="Arial" w:hAnsi="Arial" w:cs="Arial"/>
        </w:rPr>
      </w:pPr>
    </w:p>
    <w:p w14:paraId="621E75C4" w14:textId="7F571E91" w:rsidR="009A59A4" w:rsidRDefault="009A59A4" w:rsidP="009A59A4">
      <w:pPr>
        <w:spacing w:after="0"/>
        <w:rPr>
          <w:rFonts w:ascii="Arial" w:hAnsi="Arial" w:cs="Arial"/>
          <w:b/>
          <w:bCs/>
        </w:rPr>
      </w:pPr>
      <w:r>
        <w:rPr>
          <w:rFonts w:ascii="Arial" w:hAnsi="Arial" w:cs="Arial"/>
          <w:b/>
          <w:bCs/>
        </w:rPr>
        <w:t>OUR COMMITMENT</w:t>
      </w:r>
    </w:p>
    <w:p w14:paraId="4C3C9E08" w14:textId="4C876E66" w:rsidR="009A59A4" w:rsidRDefault="009A59A4" w:rsidP="009A59A4">
      <w:pPr>
        <w:spacing w:after="0"/>
        <w:rPr>
          <w:rFonts w:ascii="Arial" w:hAnsi="Arial" w:cs="Arial"/>
          <w:b/>
          <w:bCs/>
        </w:rPr>
      </w:pPr>
    </w:p>
    <w:p w14:paraId="02A32290" w14:textId="3E36294F" w:rsidR="009A59A4" w:rsidRDefault="009A59A4" w:rsidP="009A59A4">
      <w:pPr>
        <w:spacing w:after="0"/>
        <w:rPr>
          <w:rFonts w:ascii="Arial" w:hAnsi="Arial" w:cs="Arial"/>
        </w:rPr>
      </w:pPr>
      <w:r>
        <w:rPr>
          <w:rFonts w:ascii="Arial" w:hAnsi="Arial" w:cs="Arial"/>
        </w:rPr>
        <w:t>The Board attaches high priority to ethical standards and probity and is committed to taking appropriate action where misconduct or malpractice is identified.  We are committed to being open, honest and accountable.</w:t>
      </w:r>
    </w:p>
    <w:p w14:paraId="3EDB8235" w14:textId="061F022D" w:rsidR="009A59A4" w:rsidRDefault="009A59A4" w:rsidP="009A59A4">
      <w:pPr>
        <w:spacing w:after="0"/>
        <w:rPr>
          <w:rFonts w:ascii="Arial" w:hAnsi="Arial" w:cs="Arial"/>
        </w:rPr>
      </w:pPr>
    </w:p>
    <w:p w14:paraId="6EA3206F" w14:textId="1DD4BB98" w:rsidR="009A59A4" w:rsidRDefault="009A59A4" w:rsidP="009A59A4">
      <w:pPr>
        <w:spacing w:after="0"/>
        <w:rPr>
          <w:rFonts w:ascii="Arial" w:hAnsi="Arial" w:cs="Arial"/>
        </w:rPr>
      </w:pPr>
      <w:r>
        <w:rPr>
          <w:rFonts w:ascii="Arial" w:hAnsi="Arial" w:cs="Arial"/>
        </w:rPr>
        <w:t>The Board will protect whistle</w:t>
      </w:r>
      <w:r w:rsidR="00881C85">
        <w:rPr>
          <w:rFonts w:ascii="Arial" w:hAnsi="Arial" w:cs="Arial"/>
        </w:rPr>
        <w:t xml:space="preserve"> </w:t>
      </w:r>
      <w:r>
        <w:rPr>
          <w:rFonts w:ascii="Arial" w:hAnsi="Arial" w:cs="Arial"/>
        </w:rPr>
        <w:t>blowers from being penalised or raising concerns about misconduct or malpractice provided that allegations are made in good faith and without mischievous or malicious intent.</w:t>
      </w:r>
    </w:p>
    <w:p w14:paraId="3CFF754C" w14:textId="2F43C33F" w:rsidR="009A59A4" w:rsidRDefault="009A59A4" w:rsidP="009A59A4">
      <w:pPr>
        <w:spacing w:after="0"/>
        <w:rPr>
          <w:rFonts w:ascii="Arial" w:hAnsi="Arial" w:cs="Arial"/>
        </w:rPr>
      </w:pPr>
    </w:p>
    <w:p w14:paraId="55A60B2C" w14:textId="141FC9FF" w:rsidR="009A59A4" w:rsidRDefault="009A59A4" w:rsidP="009A59A4">
      <w:pPr>
        <w:spacing w:after="0"/>
        <w:rPr>
          <w:rFonts w:ascii="Arial" w:hAnsi="Arial" w:cs="Arial"/>
        </w:rPr>
      </w:pPr>
      <w:r>
        <w:rPr>
          <w:rFonts w:ascii="Arial" w:hAnsi="Arial" w:cs="Arial"/>
        </w:rPr>
        <w:t>The following are affected by this policy:</w:t>
      </w:r>
    </w:p>
    <w:p w14:paraId="229504B2" w14:textId="49E1D7F6" w:rsidR="009A59A4" w:rsidRDefault="009A59A4" w:rsidP="009A59A4">
      <w:pPr>
        <w:spacing w:after="0"/>
        <w:rPr>
          <w:rFonts w:ascii="Arial" w:hAnsi="Arial" w:cs="Arial"/>
        </w:rPr>
      </w:pPr>
    </w:p>
    <w:p w14:paraId="7826D427" w14:textId="312D4183" w:rsidR="009A59A4" w:rsidRDefault="009A59A4" w:rsidP="009A59A4">
      <w:pPr>
        <w:pStyle w:val="ListParagraph"/>
        <w:numPr>
          <w:ilvl w:val="0"/>
          <w:numId w:val="1"/>
        </w:numPr>
        <w:spacing w:after="0"/>
        <w:rPr>
          <w:rFonts w:ascii="Arial" w:hAnsi="Arial" w:cs="Arial"/>
        </w:rPr>
      </w:pPr>
      <w:r>
        <w:rPr>
          <w:rFonts w:ascii="Arial" w:hAnsi="Arial" w:cs="Arial"/>
        </w:rPr>
        <w:t>Board Officers</w:t>
      </w:r>
    </w:p>
    <w:p w14:paraId="30371313" w14:textId="6D512E1B" w:rsidR="009A59A4" w:rsidRDefault="009A59A4" w:rsidP="009A59A4">
      <w:pPr>
        <w:pStyle w:val="ListParagraph"/>
        <w:numPr>
          <w:ilvl w:val="0"/>
          <w:numId w:val="1"/>
        </w:numPr>
        <w:spacing w:after="0"/>
        <w:rPr>
          <w:rFonts w:ascii="Arial" w:hAnsi="Arial" w:cs="Arial"/>
        </w:rPr>
      </w:pPr>
      <w:r>
        <w:rPr>
          <w:rFonts w:ascii="Arial" w:hAnsi="Arial" w:cs="Arial"/>
        </w:rPr>
        <w:t>Board Members</w:t>
      </w:r>
    </w:p>
    <w:p w14:paraId="5E62AB75" w14:textId="7ADA0C62" w:rsidR="009A59A4" w:rsidRDefault="009A59A4" w:rsidP="009A59A4">
      <w:pPr>
        <w:pStyle w:val="ListParagraph"/>
        <w:numPr>
          <w:ilvl w:val="0"/>
          <w:numId w:val="1"/>
        </w:numPr>
        <w:spacing w:after="0"/>
        <w:rPr>
          <w:rFonts w:ascii="Arial" w:hAnsi="Arial" w:cs="Arial"/>
        </w:rPr>
      </w:pPr>
      <w:r>
        <w:rPr>
          <w:rFonts w:ascii="Arial" w:hAnsi="Arial" w:cs="Arial"/>
        </w:rPr>
        <w:t>Private individuals co-opted onto Committees of the Board</w:t>
      </w:r>
    </w:p>
    <w:p w14:paraId="1A1A076C" w14:textId="2B98603A" w:rsidR="009A59A4" w:rsidRDefault="009A59A4" w:rsidP="009A59A4">
      <w:pPr>
        <w:pStyle w:val="ListParagraph"/>
        <w:numPr>
          <w:ilvl w:val="0"/>
          <w:numId w:val="1"/>
        </w:numPr>
        <w:spacing w:after="0"/>
        <w:rPr>
          <w:rFonts w:ascii="Arial" w:hAnsi="Arial" w:cs="Arial"/>
        </w:rPr>
      </w:pPr>
      <w:r>
        <w:rPr>
          <w:rFonts w:ascii="Arial" w:hAnsi="Arial" w:cs="Arial"/>
        </w:rPr>
        <w:t>Suppliers and those providing services under a contract whether working for the Board</w:t>
      </w:r>
      <w:r w:rsidR="00881C85">
        <w:rPr>
          <w:rFonts w:ascii="Arial" w:hAnsi="Arial" w:cs="Arial"/>
        </w:rPr>
        <w:t>,</w:t>
      </w:r>
      <w:r>
        <w:rPr>
          <w:rFonts w:ascii="Arial" w:hAnsi="Arial" w:cs="Arial"/>
        </w:rPr>
        <w:t xml:space="preserve"> on Board premises</w:t>
      </w:r>
      <w:r w:rsidR="00881C85">
        <w:rPr>
          <w:rFonts w:ascii="Arial" w:hAnsi="Arial" w:cs="Arial"/>
        </w:rPr>
        <w:t>, in the field</w:t>
      </w:r>
      <w:r>
        <w:rPr>
          <w:rFonts w:ascii="Arial" w:hAnsi="Arial" w:cs="Arial"/>
        </w:rPr>
        <w:t xml:space="preserve"> or their own premises.</w:t>
      </w:r>
    </w:p>
    <w:p w14:paraId="29D226DF" w14:textId="0999AFA1" w:rsidR="009A59A4" w:rsidRDefault="009A59A4" w:rsidP="009A59A4">
      <w:pPr>
        <w:spacing w:after="0"/>
        <w:rPr>
          <w:rFonts w:ascii="Arial" w:hAnsi="Arial" w:cs="Arial"/>
        </w:rPr>
      </w:pPr>
    </w:p>
    <w:p w14:paraId="67F37473" w14:textId="059A2A3C" w:rsidR="009A59A4" w:rsidRDefault="009A59A4" w:rsidP="009A59A4">
      <w:pPr>
        <w:spacing w:after="0"/>
        <w:rPr>
          <w:rFonts w:ascii="Arial" w:hAnsi="Arial" w:cs="Arial"/>
          <w:b/>
          <w:bCs/>
        </w:rPr>
      </w:pPr>
      <w:r>
        <w:rPr>
          <w:rFonts w:ascii="Arial" w:hAnsi="Arial" w:cs="Arial"/>
          <w:b/>
          <w:bCs/>
        </w:rPr>
        <w:t>INTRODUCTION</w:t>
      </w:r>
    </w:p>
    <w:p w14:paraId="0652EDBB" w14:textId="3676DFAC" w:rsidR="009A59A4" w:rsidRDefault="009A59A4" w:rsidP="009A59A4">
      <w:pPr>
        <w:spacing w:after="0"/>
        <w:rPr>
          <w:rFonts w:ascii="Arial" w:hAnsi="Arial" w:cs="Arial"/>
          <w:b/>
          <w:bCs/>
        </w:rPr>
      </w:pPr>
    </w:p>
    <w:p w14:paraId="096FA0EE" w14:textId="0FB049F2" w:rsidR="009A59A4" w:rsidRDefault="009A59A4" w:rsidP="009A59A4">
      <w:pPr>
        <w:spacing w:after="0"/>
        <w:rPr>
          <w:rFonts w:ascii="Arial" w:hAnsi="Arial" w:cs="Arial"/>
        </w:rPr>
      </w:pPr>
      <w:r>
        <w:rPr>
          <w:rFonts w:ascii="Arial" w:hAnsi="Arial" w:cs="Arial"/>
        </w:rPr>
        <w:t>Board Officers are often the first to realise that there may be something seriously wrong within the Board.  However, they may not express their concerns</w:t>
      </w:r>
      <w:r w:rsidR="00D6416E">
        <w:rPr>
          <w:rFonts w:ascii="Arial" w:hAnsi="Arial" w:cs="Arial"/>
        </w:rPr>
        <w:t xml:space="preserve"> because they feel that speaking up would be disloyal to their colleagues or to the Board.  They may also fear harassment or victimisation.  In line with the policy statement</w:t>
      </w:r>
      <w:r w:rsidR="00881C85">
        <w:rPr>
          <w:rFonts w:ascii="Arial" w:hAnsi="Arial" w:cs="Arial"/>
        </w:rPr>
        <w:t>,</w:t>
      </w:r>
      <w:r w:rsidR="00D6416E">
        <w:rPr>
          <w:rFonts w:ascii="Arial" w:hAnsi="Arial" w:cs="Arial"/>
        </w:rPr>
        <w:t xml:space="preserve"> we encourage Board Officers and others that we work with, who have serious concerns about any aspect of the Board’s work to come forward and voice those concerns.  It is recognised that most cases will be confidential.  We wish to make it clear that they can do so without fear of victimisation, subsequent discrimination or disadvantage.  This “Whistleblowing – Confidential Reporting Code” aims to encourage and make it possible for all to raise serious concerns within the Board rather than overlooking a problem of “blowing the whistle” outside the Board.</w:t>
      </w:r>
    </w:p>
    <w:p w14:paraId="78D73FED" w14:textId="74BC6786" w:rsidR="00D6416E" w:rsidRDefault="00D6416E" w:rsidP="009A59A4">
      <w:pPr>
        <w:spacing w:after="0"/>
        <w:rPr>
          <w:rFonts w:ascii="Arial" w:hAnsi="Arial" w:cs="Arial"/>
        </w:rPr>
      </w:pPr>
    </w:p>
    <w:p w14:paraId="7ADC6667" w14:textId="064FF5E5" w:rsidR="00D6416E" w:rsidRDefault="00D6416E" w:rsidP="009A59A4">
      <w:pPr>
        <w:spacing w:after="0"/>
        <w:rPr>
          <w:rFonts w:ascii="Arial" w:hAnsi="Arial" w:cs="Arial"/>
          <w:b/>
          <w:bCs/>
        </w:rPr>
      </w:pPr>
      <w:r>
        <w:rPr>
          <w:rFonts w:ascii="Arial" w:hAnsi="Arial" w:cs="Arial"/>
          <w:b/>
          <w:bCs/>
        </w:rPr>
        <w:t>AIM AND SCOPE OF THE POLICY</w:t>
      </w:r>
    </w:p>
    <w:p w14:paraId="4498FAF4" w14:textId="3BE03549" w:rsidR="00D6416E" w:rsidRDefault="00D6416E" w:rsidP="009A59A4">
      <w:pPr>
        <w:spacing w:after="0"/>
        <w:rPr>
          <w:rFonts w:ascii="Arial" w:hAnsi="Arial" w:cs="Arial"/>
          <w:b/>
          <w:bCs/>
        </w:rPr>
      </w:pPr>
    </w:p>
    <w:p w14:paraId="236918C6" w14:textId="34F02876" w:rsidR="00D6416E" w:rsidRDefault="00D6416E" w:rsidP="009A59A4">
      <w:pPr>
        <w:spacing w:after="0"/>
        <w:rPr>
          <w:rFonts w:ascii="Arial" w:hAnsi="Arial" w:cs="Arial"/>
        </w:rPr>
      </w:pPr>
      <w:r>
        <w:rPr>
          <w:rFonts w:ascii="Arial" w:hAnsi="Arial" w:cs="Arial"/>
        </w:rPr>
        <w:t>This policy aims to:</w:t>
      </w:r>
    </w:p>
    <w:p w14:paraId="7C4D0C0F" w14:textId="32D48972" w:rsidR="00D6416E" w:rsidRDefault="00D6416E" w:rsidP="009A59A4">
      <w:pPr>
        <w:spacing w:after="0"/>
        <w:rPr>
          <w:rFonts w:ascii="Arial" w:hAnsi="Arial" w:cs="Arial"/>
        </w:rPr>
      </w:pPr>
    </w:p>
    <w:p w14:paraId="1EA9A6C5" w14:textId="1AC18E02" w:rsidR="00D6416E" w:rsidRDefault="00D6416E" w:rsidP="00D6416E">
      <w:pPr>
        <w:pStyle w:val="ListParagraph"/>
        <w:numPr>
          <w:ilvl w:val="0"/>
          <w:numId w:val="2"/>
        </w:numPr>
        <w:spacing w:after="0"/>
        <w:rPr>
          <w:rFonts w:ascii="Arial" w:hAnsi="Arial" w:cs="Arial"/>
        </w:rPr>
      </w:pPr>
      <w:r w:rsidRPr="00D6416E">
        <w:rPr>
          <w:rFonts w:ascii="Arial" w:hAnsi="Arial" w:cs="Arial"/>
        </w:rPr>
        <w:t>Encourage anyone to f</w:t>
      </w:r>
      <w:r>
        <w:rPr>
          <w:rFonts w:ascii="Arial" w:hAnsi="Arial" w:cs="Arial"/>
        </w:rPr>
        <w:t>eel confident in raising serious concerns and to question and act on their concerns about practice.</w:t>
      </w:r>
    </w:p>
    <w:p w14:paraId="0E71A62A" w14:textId="403CD439" w:rsidR="00846922" w:rsidRDefault="00846922" w:rsidP="00846922">
      <w:pPr>
        <w:spacing w:after="0"/>
        <w:rPr>
          <w:rFonts w:ascii="Arial" w:hAnsi="Arial" w:cs="Arial"/>
        </w:rPr>
      </w:pPr>
    </w:p>
    <w:p w14:paraId="78A66C4A" w14:textId="23954E11" w:rsidR="00846922" w:rsidRDefault="00846922" w:rsidP="00846922">
      <w:pPr>
        <w:spacing w:after="0"/>
        <w:rPr>
          <w:rFonts w:ascii="Arial" w:hAnsi="Arial" w:cs="Arial"/>
        </w:rPr>
      </w:pPr>
    </w:p>
    <w:p w14:paraId="31E0AD54" w14:textId="77777777" w:rsidR="00846922" w:rsidRPr="00846922" w:rsidRDefault="00846922" w:rsidP="00846922">
      <w:pPr>
        <w:spacing w:after="0"/>
        <w:rPr>
          <w:rFonts w:ascii="Arial" w:hAnsi="Arial" w:cs="Arial"/>
        </w:rPr>
      </w:pPr>
    </w:p>
    <w:p w14:paraId="70B0CE64" w14:textId="695DB412" w:rsidR="00D6416E" w:rsidRDefault="00D6416E" w:rsidP="00D6416E">
      <w:pPr>
        <w:pStyle w:val="ListParagraph"/>
        <w:numPr>
          <w:ilvl w:val="0"/>
          <w:numId w:val="2"/>
        </w:numPr>
        <w:spacing w:after="0"/>
        <w:rPr>
          <w:rFonts w:ascii="Arial" w:hAnsi="Arial" w:cs="Arial"/>
        </w:rPr>
      </w:pPr>
      <w:r>
        <w:rPr>
          <w:rFonts w:ascii="Arial" w:hAnsi="Arial" w:cs="Arial"/>
        </w:rPr>
        <w:t>Provide avenues for anyone to raise those concerns and receive feedback on any action taken</w:t>
      </w:r>
    </w:p>
    <w:p w14:paraId="4AD21398" w14:textId="1D3C9B87" w:rsidR="00D6416E" w:rsidRDefault="00D6416E" w:rsidP="00D6416E">
      <w:pPr>
        <w:pStyle w:val="ListParagraph"/>
        <w:numPr>
          <w:ilvl w:val="0"/>
          <w:numId w:val="2"/>
        </w:numPr>
        <w:spacing w:after="0"/>
        <w:rPr>
          <w:rFonts w:ascii="Arial" w:hAnsi="Arial" w:cs="Arial"/>
        </w:rPr>
      </w:pPr>
      <w:r>
        <w:rPr>
          <w:rFonts w:ascii="Arial" w:hAnsi="Arial" w:cs="Arial"/>
        </w:rPr>
        <w:t>Make sure that anyone receives a response to their concerns and that they are aware of how to pursue them if they are not satisfied.</w:t>
      </w:r>
    </w:p>
    <w:p w14:paraId="39275DE3" w14:textId="28DDE6CB" w:rsidR="00D6416E" w:rsidRDefault="00D6416E" w:rsidP="00D6416E">
      <w:pPr>
        <w:pStyle w:val="ListParagraph"/>
        <w:numPr>
          <w:ilvl w:val="0"/>
          <w:numId w:val="2"/>
        </w:numPr>
        <w:spacing w:after="0"/>
        <w:rPr>
          <w:rFonts w:ascii="Arial" w:hAnsi="Arial" w:cs="Arial"/>
        </w:rPr>
      </w:pPr>
      <w:r>
        <w:rPr>
          <w:rFonts w:ascii="Arial" w:hAnsi="Arial" w:cs="Arial"/>
        </w:rPr>
        <w:t>Reassure anyone that they will be protected from possible reprisals or victimisation if they have a reasonable belief that they have made any disclosure in good faith.</w:t>
      </w:r>
    </w:p>
    <w:p w14:paraId="63EBB17E" w14:textId="05BE304B" w:rsidR="00D6416E" w:rsidRDefault="00D6416E" w:rsidP="00D6416E">
      <w:pPr>
        <w:spacing w:after="0"/>
        <w:rPr>
          <w:rFonts w:ascii="Arial" w:hAnsi="Arial" w:cs="Arial"/>
        </w:rPr>
      </w:pPr>
    </w:p>
    <w:p w14:paraId="6C4F679D" w14:textId="7D94CF97" w:rsidR="00D6416E" w:rsidRDefault="00D6416E" w:rsidP="00D6416E">
      <w:pPr>
        <w:spacing w:after="0"/>
        <w:rPr>
          <w:rFonts w:ascii="Arial" w:hAnsi="Arial" w:cs="Arial"/>
        </w:rPr>
      </w:pPr>
      <w:r>
        <w:rPr>
          <w:rFonts w:ascii="Arial" w:hAnsi="Arial" w:cs="Arial"/>
        </w:rPr>
        <w:t>This policy is intended to cover major concerns that fall outside the scope of other policies and procedures. These concerns include:</w:t>
      </w:r>
    </w:p>
    <w:p w14:paraId="50ECBD47" w14:textId="25263C83" w:rsidR="00D6416E" w:rsidRDefault="00D6416E" w:rsidP="00D6416E">
      <w:pPr>
        <w:spacing w:after="0"/>
        <w:rPr>
          <w:rFonts w:ascii="Arial" w:hAnsi="Arial" w:cs="Arial"/>
        </w:rPr>
      </w:pPr>
    </w:p>
    <w:p w14:paraId="46EC40C3" w14:textId="49F789E4" w:rsidR="00D6416E" w:rsidRDefault="00D6416E" w:rsidP="00D6416E">
      <w:pPr>
        <w:pStyle w:val="ListParagraph"/>
        <w:numPr>
          <w:ilvl w:val="0"/>
          <w:numId w:val="3"/>
        </w:numPr>
        <w:spacing w:after="0"/>
        <w:rPr>
          <w:rFonts w:ascii="Arial" w:hAnsi="Arial" w:cs="Arial"/>
        </w:rPr>
      </w:pPr>
      <w:r>
        <w:rPr>
          <w:rFonts w:ascii="Arial" w:hAnsi="Arial" w:cs="Arial"/>
        </w:rPr>
        <w:t>Conduct which is an offence or a breach of law</w:t>
      </w:r>
    </w:p>
    <w:p w14:paraId="3871CBF4" w14:textId="02233FFC" w:rsidR="00D6416E" w:rsidRDefault="00D6416E" w:rsidP="00D6416E">
      <w:pPr>
        <w:pStyle w:val="ListParagraph"/>
        <w:numPr>
          <w:ilvl w:val="0"/>
          <w:numId w:val="3"/>
        </w:numPr>
        <w:spacing w:after="0"/>
        <w:rPr>
          <w:rFonts w:ascii="Arial" w:hAnsi="Arial" w:cs="Arial"/>
        </w:rPr>
      </w:pPr>
      <w:r>
        <w:rPr>
          <w:rFonts w:ascii="Arial" w:hAnsi="Arial" w:cs="Arial"/>
        </w:rPr>
        <w:t>Disclosures related to miscarriages of justice</w:t>
      </w:r>
    </w:p>
    <w:p w14:paraId="1D5A4DD0" w14:textId="09AA2E3D" w:rsidR="00D6416E" w:rsidRDefault="00D6416E" w:rsidP="00D6416E">
      <w:pPr>
        <w:pStyle w:val="ListParagraph"/>
        <w:numPr>
          <w:ilvl w:val="0"/>
          <w:numId w:val="3"/>
        </w:numPr>
        <w:spacing w:after="0"/>
        <w:rPr>
          <w:rFonts w:ascii="Arial" w:hAnsi="Arial" w:cs="Arial"/>
        </w:rPr>
      </w:pPr>
      <w:r>
        <w:rPr>
          <w:rFonts w:ascii="Arial" w:hAnsi="Arial" w:cs="Arial"/>
        </w:rPr>
        <w:t>Health and safety risks, including risks to the public</w:t>
      </w:r>
    </w:p>
    <w:p w14:paraId="60BCA0D1" w14:textId="072EE2FD" w:rsidR="00D6416E" w:rsidRDefault="00D6416E" w:rsidP="00D6416E">
      <w:pPr>
        <w:pStyle w:val="ListParagraph"/>
        <w:numPr>
          <w:ilvl w:val="0"/>
          <w:numId w:val="3"/>
        </w:numPr>
        <w:spacing w:after="0"/>
        <w:rPr>
          <w:rFonts w:ascii="Arial" w:hAnsi="Arial" w:cs="Arial"/>
        </w:rPr>
      </w:pPr>
      <w:r>
        <w:rPr>
          <w:rFonts w:ascii="Arial" w:hAnsi="Arial" w:cs="Arial"/>
        </w:rPr>
        <w:t>Damage to the environment</w:t>
      </w:r>
    </w:p>
    <w:p w14:paraId="2CC6C45A" w14:textId="607D77AF" w:rsidR="00D6416E" w:rsidRDefault="00D6416E" w:rsidP="00D6416E">
      <w:pPr>
        <w:pStyle w:val="ListParagraph"/>
        <w:numPr>
          <w:ilvl w:val="0"/>
          <w:numId w:val="3"/>
        </w:numPr>
        <w:spacing w:after="0"/>
        <w:rPr>
          <w:rFonts w:ascii="Arial" w:hAnsi="Arial" w:cs="Arial"/>
        </w:rPr>
      </w:pPr>
      <w:r>
        <w:rPr>
          <w:rFonts w:ascii="Arial" w:hAnsi="Arial" w:cs="Arial"/>
        </w:rPr>
        <w:t>The unauthorised use of public funds</w:t>
      </w:r>
    </w:p>
    <w:p w14:paraId="4865590E" w14:textId="06DDB979" w:rsidR="00D6416E" w:rsidRDefault="00D6416E" w:rsidP="00D6416E">
      <w:pPr>
        <w:pStyle w:val="ListParagraph"/>
        <w:numPr>
          <w:ilvl w:val="0"/>
          <w:numId w:val="3"/>
        </w:numPr>
        <w:spacing w:after="0"/>
        <w:rPr>
          <w:rFonts w:ascii="Arial" w:hAnsi="Arial" w:cs="Arial"/>
        </w:rPr>
      </w:pPr>
      <w:r>
        <w:rPr>
          <w:rFonts w:ascii="Arial" w:hAnsi="Arial" w:cs="Arial"/>
        </w:rPr>
        <w:t>The Standing Orders or other regulations not being observed or being breached by Board Members and/or Board Officers</w:t>
      </w:r>
    </w:p>
    <w:p w14:paraId="032117D9" w14:textId="41C99F7C" w:rsidR="00D6416E" w:rsidRPr="00881C85" w:rsidRDefault="00D6416E" w:rsidP="00D6416E">
      <w:pPr>
        <w:pStyle w:val="ListParagraph"/>
        <w:numPr>
          <w:ilvl w:val="0"/>
          <w:numId w:val="3"/>
        </w:numPr>
        <w:spacing w:after="0"/>
        <w:rPr>
          <w:rFonts w:ascii="Arial" w:hAnsi="Arial" w:cs="Arial"/>
        </w:rPr>
      </w:pPr>
      <w:r>
        <w:rPr>
          <w:rFonts w:ascii="Arial" w:hAnsi="Arial" w:cs="Arial"/>
        </w:rPr>
        <w:t>Possible fraud and corruption</w:t>
      </w:r>
    </w:p>
    <w:p w14:paraId="6EF832B5" w14:textId="789A1CA6" w:rsidR="00D6416E" w:rsidRPr="00881C85" w:rsidRDefault="00D6416E" w:rsidP="00D6416E">
      <w:pPr>
        <w:pStyle w:val="ListParagraph"/>
        <w:numPr>
          <w:ilvl w:val="0"/>
          <w:numId w:val="3"/>
        </w:numPr>
        <w:spacing w:after="0"/>
        <w:rPr>
          <w:rFonts w:ascii="Arial" w:hAnsi="Arial" w:cs="Arial"/>
        </w:rPr>
      </w:pPr>
      <w:r w:rsidRPr="00881C85">
        <w:rPr>
          <w:rFonts w:ascii="Arial" w:hAnsi="Arial" w:cs="Arial"/>
        </w:rPr>
        <w:t>Sexual/physical or racial abuse</w:t>
      </w:r>
    </w:p>
    <w:p w14:paraId="22C9BBEA" w14:textId="1E785791" w:rsidR="00D6416E" w:rsidRDefault="00D6416E" w:rsidP="00D6416E">
      <w:pPr>
        <w:pStyle w:val="ListParagraph"/>
        <w:numPr>
          <w:ilvl w:val="0"/>
          <w:numId w:val="3"/>
        </w:numPr>
        <w:spacing w:after="0"/>
        <w:rPr>
          <w:rFonts w:ascii="Arial" w:hAnsi="Arial" w:cs="Arial"/>
        </w:rPr>
      </w:pPr>
      <w:r>
        <w:rPr>
          <w:rFonts w:ascii="Arial" w:hAnsi="Arial" w:cs="Arial"/>
        </w:rPr>
        <w:t>Other unethical conduct</w:t>
      </w:r>
    </w:p>
    <w:p w14:paraId="09C40F86" w14:textId="377924CC" w:rsidR="00D6416E" w:rsidRDefault="00D6416E" w:rsidP="00D6416E">
      <w:pPr>
        <w:pStyle w:val="ListParagraph"/>
        <w:numPr>
          <w:ilvl w:val="0"/>
          <w:numId w:val="3"/>
        </w:numPr>
        <w:spacing w:after="0"/>
        <w:rPr>
          <w:rFonts w:ascii="Arial" w:hAnsi="Arial" w:cs="Arial"/>
        </w:rPr>
      </w:pPr>
      <w:r>
        <w:rPr>
          <w:rFonts w:ascii="Arial" w:hAnsi="Arial" w:cs="Arial"/>
        </w:rPr>
        <w:t>Information relating to any of the above being deliberately concealed or attempts being made to conceal the same.</w:t>
      </w:r>
    </w:p>
    <w:p w14:paraId="3D8576F5" w14:textId="77777777" w:rsidR="00881C85" w:rsidRDefault="00881C85" w:rsidP="00881C85">
      <w:pPr>
        <w:pStyle w:val="ListParagraph"/>
        <w:spacing w:after="0"/>
        <w:rPr>
          <w:rFonts w:ascii="Arial" w:hAnsi="Arial" w:cs="Arial"/>
        </w:rPr>
      </w:pPr>
    </w:p>
    <w:p w14:paraId="2D63B3BB" w14:textId="37E219E9" w:rsidR="00D6416E" w:rsidRDefault="00D6416E" w:rsidP="00D6416E">
      <w:pPr>
        <w:spacing w:after="0"/>
        <w:rPr>
          <w:rFonts w:ascii="Arial" w:hAnsi="Arial" w:cs="Arial"/>
        </w:rPr>
      </w:pPr>
      <w:r>
        <w:rPr>
          <w:rFonts w:ascii="Arial" w:hAnsi="Arial" w:cs="Arial"/>
        </w:rPr>
        <w:t>This means that any serious concerns anyone has about any aspect of service provision or conduct of Board Officers or Members of the Board or others acting on behalf of the Board can be reported under this policy.  This may be something that:</w:t>
      </w:r>
    </w:p>
    <w:p w14:paraId="7808D1FD" w14:textId="056CC8A8" w:rsidR="00D6416E" w:rsidRDefault="00D6416E" w:rsidP="00D6416E">
      <w:pPr>
        <w:spacing w:after="0"/>
        <w:rPr>
          <w:rFonts w:ascii="Arial" w:hAnsi="Arial" w:cs="Arial"/>
        </w:rPr>
      </w:pPr>
    </w:p>
    <w:p w14:paraId="395A7E51" w14:textId="157EE60C" w:rsidR="00D6416E" w:rsidRDefault="00D6416E" w:rsidP="00D6416E">
      <w:pPr>
        <w:pStyle w:val="ListParagraph"/>
        <w:numPr>
          <w:ilvl w:val="0"/>
          <w:numId w:val="4"/>
        </w:numPr>
        <w:spacing w:after="0"/>
        <w:rPr>
          <w:rFonts w:ascii="Arial" w:hAnsi="Arial" w:cs="Arial"/>
        </w:rPr>
      </w:pPr>
      <w:r>
        <w:rPr>
          <w:rFonts w:ascii="Arial" w:hAnsi="Arial" w:cs="Arial"/>
        </w:rPr>
        <w:t>Makes anyone feel uncomfortable in terms of known standards, their experience or the standards they believe the Board subscribes to</w:t>
      </w:r>
    </w:p>
    <w:p w14:paraId="404C0C90" w14:textId="2EAFBF21" w:rsidR="00D6416E" w:rsidRDefault="00D6416E" w:rsidP="00D6416E">
      <w:pPr>
        <w:pStyle w:val="ListParagraph"/>
        <w:numPr>
          <w:ilvl w:val="0"/>
          <w:numId w:val="4"/>
        </w:numPr>
        <w:spacing w:after="0"/>
        <w:rPr>
          <w:rFonts w:ascii="Arial" w:hAnsi="Arial" w:cs="Arial"/>
        </w:rPr>
      </w:pPr>
      <w:r>
        <w:rPr>
          <w:rFonts w:ascii="Arial" w:hAnsi="Arial" w:cs="Arial"/>
        </w:rPr>
        <w:t>Is against Financial Regulation, Board Procedure Rules, and so on</w:t>
      </w:r>
    </w:p>
    <w:p w14:paraId="27442CBB" w14:textId="789230A8" w:rsidR="00D6416E" w:rsidRDefault="00D6416E" w:rsidP="00D6416E">
      <w:pPr>
        <w:pStyle w:val="ListParagraph"/>
        <w:numPr>
          <w:ilvl w:val="0"/>
          <w:numId w:val="4"/>
        </w:numPr>
        <w:spacing w:after="0"/>
        <w:rPr>
          <w:rFonts w:ascii="Arial" w:hAnsi="Arial" w:cs="Arial"/>
        </w:rPr>
      </w:pPr>
      <w:r>
        <w:rPr>
          <w:rFonts w:ascii="Arial" w:hAnsi="Arial" w:cs="Arial"/>
        </w:rPr>
        <w:t>Falls below established standards of practice</w:t>
      </w:r>
    </w:p>
    <w:p w14:paraId="5E2FB724" w14:textId="5B2F3BB7" w:rsidR="00A63DC9" w:rsidRDefault="00A63DC9" w:rsidP="00A63DC9">
      <w:pPr>
        <w:pStyle w:val="ListParagraph"/>
        <w:numPr>
          <w:ilvl w:val="0"/>
          <w:numId w:val="4"/>
        </w:numPr>
        <w:spacing w:after="0"/>
        <w:rPr>
          <w:rFonts w:ascii="Arial" w:hAnsi="Arial" w:cs="Arial"/>
        </w:rPr>
      </w:pPr>
      <w:r>
        <w:rPr>
          <w:rFonts w:ascii="Arial" w:hAnsi="Arial" w:cs="Arial"/>
        </w:rPr>
        <w:t>Amounts to improper conduct</w:t>
      </w:r>
    </w:p>
    <w:p w14:paraId="3E12CFC5" w14:textId="6661FB15" w:rsidR="00A63DC9" w:rsidRDefault="00A63DC9" w:rsidP="00A63DC9">
      <w:pPr>
        <w:spacing w:after="0"/>
        <w:rPr>
          <w:rFonts w:ascii="Arial" w:hAnsi="Arial" w:cs="Arial"/>
        </w:rPr>
      </w:pPr>
    </w:p>
    <w:p w14:paraId="57EA3C1B" w14:textId="72CD8B38" w:rsidR="00A63DC9" w:rsidRDefault="00A63DC9" w:rsidP="00A63DC9">
      <w:pPr>
        <w:spacing w:after="0"/>
        <w:rPr>
          <w:rFonts w:ascii="Arial" w:hAnsi="Arial" w:cs="Arial"/>
        </w:rPr>
      </w:pPr>
      <w:r>
        <w:rPr>
          <w:rFonts w:ascii="Arial" w:hAnsi="Arial" w:cs="Arial"/>
        </w:rPr>
        <w:t>What is not covered:</w:t>
      </w:r>
    </w:p>
    <w:p w14:paraId="5262D95B" w14:textId="35395532" w:rsidR="00A63DC9" w:rsidRDefault="00A63DC9" w:rsidP="00A63DC9">
      <w:pPr>
        <w:spacing w:after="0"/>
        <w:rPr>
          <w:rFonts w:ascii="Arial" w:hAnsi="Arial" w:cs="Arial"/>
        </w:rPr>
      </w:pPr>
    </w:p>
    <w:p w14:paraId="73863089" w14:textId="1D28E981" w:rsidR="00A63DC9" w:rsidRDefault="00A63DC9" w:rsidP="00A63DC9">
      <w:pPr>
        <w:spacing w:after="0"/>
        <w:rPr>
          <w:rFonts w:ascii="Arial" w:hAnsi="Arial" w:cs="Arial"/>
        </w:rPr>
      </w:pPr>
      <w:r>
        <w:rPr>
          <w:rFonts w:ascii="Arial" w:hAnsi="Arial" w:cs="Arial"/>
        </w:rPr>
        <w:t>This policy cannot be used to deal with serious or sensitive matters that are covered by other procedures.  Such procedures including the following:</w:t>
      </w:r>
    </w:p>
    <w:p w14:paraId="4592C025" w14:textId="29E233D1" w:rsidR="00A63DC9" w:rsidRDefault="00A63DC9" w:rsidP="00A63DC9">
      <w:pPr>
        <w:spacing w:after="0"/>
        <w:rPr>
          <w:rFonts w:ascii="Arial" w:hAnsi="Arial" w:cs="Arial"/>
        </w:rPr>
      </w:pPr>
    </w:p>
    <w:p w14:paraId="65EAB3BD" w14:textId="2A1CE2EA" w:rsidR="00A63DC9" w:rsidRDefault="00A63DC9" w:rsidP="00A63DC9">
      <w:pPr>
        <w:pStyle w:val="ListParagraph"/>
        <w:numPr>
          <w:ilvl w:val="0"/>
          <w:numId w:val="5"/>
        </w:numPr>
        <w:spacing w:after="0"/>
        <w:rPr>
          <w:rFonts w:ascii="Arial" w:hAnsi="Arial" w:cs="Arial"/>
        </w:rPr>
      </w:pPr>
      <w:r>
        <w:rPr>
          <w:rFonts w:ascii="Arial" w:hAnsi="Arial" w:cs="Arial"/>
        </w:rPr>
        <w:t>Customer complaints about our services.  These complaints are dealt with through our Complaints Procedure.</w:t>
      </w:r>
    </w:p>
    <w:p w14:paraId="7B2F4AB9" w14:textId="40A4705A" w:rsidR="00846922" w:rsidRPr="00846922" w:rsidRDefault="00A63DC9" w:rsidP="00846922">
      <w:pPr>
        <w:pStyle w:val="ListParagraph"/>
        <w:numPr>
          <w:ilvl w:val="0"/>
          <w:numId w:val="5"/>
        </w:numPr>
        <w:spacing w:after="0"/>
        <w:rPr>
          <w:rFonts w:ascii="Arial" w:hAnsi="Arial" w:cs="Arial"/>
        </w:rPr>
      </w:pPr>
      <w:r>
        <w:rPr>
          <w:rFonts w:ascii="Arial" w:hAnsi="Arial" w:cs="Arial"/>
        </w:rPr>
        <w:t>Allegations against Board Members/Board Officers.  Those wishing to whistle</w:t>
      </w:r>
      <w:r w:rsidR="00881C85">
        <w:rPr>
          <w:rFonts w:ascii="Arial" w:hAnsi="Arial" w:cs="Arial"/>
        </w:rPr>
        <w:t xml:space="preserve"> </w:t>
      </w:r>
      <w:r>
        <w:rPr>
          <w:rFonts w:ascii="Arial" w:hAnsi="Arial" w:cs="Arial"/>
        </w:rPr>
        <w:t>blow on Board Members/Board Officers should do so directly to the Chief Executive</w:t>
      </w:r>
      <w:r w:rsidR="00881C85">
        <w:rPr>
          <w:rFonts w:ascii="Arial" w:hAnsi="Arial" w:cs="Arial"/>
        </w:rPr>
        <w:t>/the Chair</w:t>
      </w:r>
      <w:r>
        <w:rPr>
          <w:rFonts w:ascii="Arial" w:hAnsi="Arial" w:cs="Arial"/>
        </w:rPr>
        <w:t xml:space="preserve"> or the Internal Auditor</w:t>
      </w:r>
      <w:r w:rsidR="006D46DB">
        <w:rPr>
          <w:rFonts w:ascii="Arial" w:hAnsi="Arial" w:cs="Arial"/>
        </w:rPr>
        <w:t>.</w:t>
      </w:r>
    </w:p>
    <w:p w14:paraId="2DF814E7" w14:textId="77777777" w:rsidR="00846922" w:rsidRDefault="00846922" w:rsidP="006D46DB">
      <w:pPr>
        <w:spacing w:after="0"/>
        <w:rPr>
          <w:rFonts w:ascii="Arial" w:hAnsi="Arial" w:cs="Arial"/>
        </w:rPr>
      </w:pPr>
    </w:p>
    <w:p w14:paraId="32390C2A" w14:textId="77777777" w:rsidR="00846922" w:rsidRDefault="00846922" w:rsidP="006D46DB">
      <w:pPr>
        <w:spacing w:after="0"/>
        <w:rPr>
          <w:rFonts w:ascii="Arial" w:hAnsi="Arial" w:cs="Arial"/>
        </w:rPr>
      </w:pPr>
    </w:p>
    <w:p w14:paraId="4A3D6157" w14:textId="77777777" w:rsidR="00846922" w:rsidRDefault="00846922" w:rsidP="006D46DB">
      <w:pPr>
        <w:spacing w:after="0"/>
        <w:rPr>
          <w:rFonts w:ascii="Arial" w:hAnsi="Arial" w:cs="Arial"/>
        </w:rPr>
      </w:pPr>
    </w:p>
    <w:p w14:paraId="43285C8E" w14:textId="77777777" w:rsidR="00846922" w:rsidRDefault="00846922" w:rsidP="006D46DB">
      <w:pPr>
        <w:spacing w:after="0"/>
        <w:rPr>
          <w:rFonts w:ascii="Arial" w:hAnsi="Arial" w:cs="Arial"/>
        </w:rPr>
      </w:pPr>
    </w:p>
    <w:p w14:paraId="30FCEC2B" w14:textId="77777777" w:rsidR="00846922" w:rsidRDefault="00846922" w:rsidP="006D46DB">
      <w:pPr>
        <w:spacing w:after="0"/>
        <w:rPr>
          <w:rFonts w:ascii="Arial" w:hAnsi="Arial" w:cs="Arial"/>
        </w:rPr>
      </w:pPr>
    </w:p>
    <w:p w14:paraId="197AC535" w14:textId="7E738687" w:rsidR="006D46DB" w:rsidRDefault="006D46DB" w:rsidP="006D46DB">
      <w:pPr>
        <w:spacing w:after="0"/>
        <w:rPr>
          <w:rFonts w:ascii="Arial" w:hAnsi="Arial" w:cs="Arial"/>
          <w:b/>
          <w:bCs/>
        </w:rPr>
      </w:pPr>
      <w:r>
        <w:rPr>
          <w:rFonts w:ascii="Arial" w:hAnsi="Arial" w:cs="Arial"/>
          <w:b/>
          <w:bCs/>
        </w:rPr>
        <w:t>SAFEGUARDS</w:t>
      </w:r>
    </w:p>
    <w:p w14:paraId="1B66D8CD" w14:textId="5397E78B" w:rsidR="006D46DB" w:rsidRDefault="006D46DB" w:rsidP="006D46DB">
      <w:pPr>
        <w:spacing w:after="0"/>
        <w:rPr>
          <w:rFonts w:ascii="Arial" w:hAnsi="Arial" w:cs="Arial"/>
          <w:b/>
          <w:bCs/>
        </w:rPr>
      </w:pPr>
    </w:p>
    <w:p w14:paraId="059AACBF" w14:textId="7DF8D16A" w:rsidR="006D46DB" w:rsidRDefault="006D46DB" w:rsidP="006D46DB">
      <w:pPr>
        <w:spacing w:after="0"/>
        <w:rPr>
          <w:rFonts w:ascii="Arial" w:hAnsi="Arial" w:cs="Arial"/>
        </w:rPr>
      </w:pPr>
      <w:r>
        <w:rPr>
          <w:rFonts w:ascii="Arial" w:hAnsi="Arial" w:cs="Arial"/>
        </w:rPr>
        <w:t>The Board is committed to good practice and high standards and wants to be supportive. It is recognised that the decision to report a concern can be a difficult one to make.  If what is being reported is true, there should be nothing to fear because the person reporting will be doing their duty to the Board and for those for whom they are providing a service.  The Board will not tolerate any harassment or victimisation (including informal pressures) and will take suitable action to protect anyone when a concern is raised in good faith.</w:t>
      </w:r>
    </w:p>
    <w:p w14:paraId="4D86C884" w14:textId="46C75747" w:rsidR="006D46DB" w:rsidRDefault="006D46DB" w:rsidP="006D46DB">
      <w:pPr>
        <w:spacing w:after="0"/>
        <w:rPr>
          <w:rFonts w:ascii="Arial" w:hAnsi="Arial" w:cs="Arial"/>
        </w:rPr>
      </w:pPr>
    </w:p>
    <w:p w14:paraId="2BA06EF6" w14:textId="436555AB" w:rsidR="006D46DB" w:rsidRDefault="006D46DB" w:rsidP="006D46DB">
      <w:pPr>
        <w:spacing w:after="0"/>
        <w:rPr>
          <w:rFonts w:ascii="Arial" w:hAnsi="Arial" w:cs="Arial"/>
          <w:b/>
          <w:bCs/>
        </w:rPr>
      </w:pPr>
      <w:r>
        <w:rPr>
          <w:rFonts w:ascii="Arial" w:hAnsi="Arial" w:cs="Arial"/>
          <w:b/>
          <w:bCs/>
        </w:rPr>
        <w:t>CONFIDENTIALITY</w:t>
      </w:r>
    </w:p>
    <w:p w14:paraId="21945D5C" w14:textId="53CE5CE6" w:rsidR="006D46DB" w:rsidRDefault="006D46DB" w:rsidP="006D46DB">
      <w:pPr>
        <w:spacing w:after="0"/>
        <w:rPr>
          <w:rFonts w:ascii="Arial" w:hAnsi="Arial" w:cs="Arial"/>
          <w:b/>
          <w:bCs/>
        </w:rPr>
      </w:pPr>
    </w:p>
    <w:p w14:paraId="2ECED286" w14:textId="721D71C6" w:rsidR="006D46DB" w:rsidRDefault="006D46DB" w:rsidP="006D46DB">
      <w:pPr>
        <w:spacing w:after="0"/>
        <w:rPr>
          <w:rFonts w:ascii="Arial" w:hAnsi="Arial" w:cs="Arial"/>
        </w:rPr>
      </w:pPr>
      <w:r>
        <w:rPr>
          <w:rFonts w:ascii="Arial" w:hAnsi="Arial" w:cs="Arial"/>
        </w:rPr>
        <w:t>All concerns will be treated in confidence and every effort will be made not to reveal anyone’s identity if they so wish.  At the appropriate time however you may need to come forward as a witness.</w:t>
      </w:r>
    </w:p>
    <w:p w14:paraId="6EA2B1CA" w14:textId="728B82B3" w:rsidR="006D46DB" w:rsidRDefault="006D46DB" w:rsidP="006D46DB">
      <w:pPr>
        <w:spacing w:after="0"/>
        <w:rPr>
          <w:rFonts w:ascii="Arial" w:hAnsi="Arial" w:cs="Arial"/>
        </w:rPr>
      </w:pPr>
    </w:p>
    <w:p w14:paraId="6D21F1A7" w14:textId="1D7925FF" w:rsidR="006D46DB" w:rsidRDefault="006D46DB" w:rsidP="006D46DB">
      <w:pPr>
        <w:spacing w:after="0"/>
        <w:rPr>
          <w:rFonts w:ascii="Arial" w:hAnsi="Arial" w:cs="Arial"/>
          <w:b/>
          <w:bCs/>
        </w:rPr>
      </w:pPr>
      <w:r>
        <w:rPr>
          <w:rFonts w:ascii="Arial" w:hAnsi="Arial" w:cs="Arial"/>
          <w:b/>
          <w:bCs/>
        </w:rPr>
        <w:t>ANONYMOUS ALLEGATIONS</w:t>
      </w:r>
    </w:p>
    <w:p w14:paraId="4BB360F5" w14:textId="3B9B6F1F" w:rsidR="006D46DB" w:rsidRDefault="006D46DB" w:rsidP="006D46DB">
      <w:pPr>
        <w:spacing w:after="0"/>
        <w:rPr>
          <w:rFonts w:ascii="Arial" w:hAnsi="Arial" w:cs="Arial"/>
          <w:b/>
          <w:bCs/>
        </w:rPr>
      </w:pPr>
    </w:p>
    <w:p w14:paraId="5502C31D" w14:textId="40C889FC" w:rsidR="006D46DB" w:rsidRDefault="006D46DB" w:rsidP="006D46DB">
      <w:pPr>
        <w:spacing w:after="0"/>
        <w:rPr>
          <w:rFonts w:ascii="Arial" w:hAnsi="Arial" w:cs="Arial"/>
        </w:rPr>
      </w:pPr>
      <w:r>
        <w:rPr>
          <w:rFonts w:ascii="Arial" w:hAnsi="Arial" w:cs="Arial"/>
        </w:rPr>
        <w:t>This policy encourages anyone to put their name to an allegation whenever possible.  Concerns expressed anonymously are much less powerful but will be considered at the discretion of the Board.  In exercising this discretion</w:t>
      </w:r>
      <w:r w:rsidR="00881C85">
        <w:rPr>
          <w:rFonts w:ascii="Arial" w:hAnsi="Arial" w:cs="Arial"/>
        </w:rPr>
        <w:t>,</w:t>
      </w:r>
      <w:r>
        <w:rPr>
          <w:rFonts w:ascii="Arial" w:hAnsi="Arial" w:cs="Arial"/>
        </w:rPr>
        <w:t xml:space="preserve"> the factors to be taken into account would include:</w:t>
      </w:r>
    </w:p>
    <w:p w14:paraId="414BA26B" w14:textId="0DA2C0AF" w:rsidR="006D46DB" w:rsidRDefault="006D46DB" w:rsidP="006D46DB">
      <w:pPr>
        <w:spacing w:after="0"/>
        <w:rPr>
          <w:rFonts w:ascii="Arial" w:hAnsi="Arial" w:cs="Arial"/>
        </w:rPr>
      </w:pPr>
    </w:p>
    <w:p w14:paraId="37C6BCF0" w14:textId="2E85F566" w:rsidR="006D46DB" w:rsidRDefault="006D46DB" w:rsidP="006D46DB">
      <w:pPr>
        <w:pStyle w:val="ListParagraph"/>
        <w:numPr>
          <w:ilvl w:val="0"/>
          <w:numId w:val="6"/>
        </w:numPr>
        <w:spacing w:after="0"/>
        <w:rPr>
          <w:rFonts w:ascii="Arial" w:hAnsi="Arial" w:cs="Arial"/>
        </w:rPr>
      </w:pPr>
      <w:r>
        <w:rPr>
          <w:rFonts w:ascii="Arial" w:hAnsi="Arial" w:cs="Arial"/>
        </w:rPr>
        <w:t>The seriousness of the issues raised</w:t>
      </w:r>
    </w:p>
    <w:p w14:paraId="642409BE" w14:textId="68379AC3" w:rsidR="006D46DB" w:rsidRDefault="006D46DB" w:rsidP="006D46DB">
      <w:pPr>
        <w:pStyle w:val="ListParagraph"/>
        <w:numPr>
          <w:ilvl w:val="0"/>
          <w:numId w:val="6"/>
        </w:numPr>
        <w:spacing w:after="0"/>
        <w:rPr>
          <w:rFonts w:ascii="Arial" w:hAnsi="Arial" w:cs="Arial"/>
        </w:rPr>
      </w:pPr>
      <w:r>
        <w:rPr>
          <w:rFonts w:ascii="Arial" w:hAnsi="Arial" w:cs="Arial"/>
        </w:rPr>
        <w:t>The credibility of the concern</w:t>
      </w:r>
    </w:p>
    <w:p w14:paraId="72059FE0" w14:textId="7203810C" w:rsidR="006D46DB" w:rsidRDefault="006D46DB" w:rsidP="006D46DB">
      <w:pPr>
        <w:pStyle w:val="ListParagraph"/>
        <w:numPr>
          <w:ilvl w:val="0"/>
          <w:numId w:val="6"/>
        </w:numPr>
        <w:spacing w:after="0"/>
        <w:rPr>
          <w:rFonts w:ascii="Arial" w:hAnsi="Arial" w:cs="Arial"/>
        </w:rPr>
      </w:pPr>
      <w:r>
        <w:rPr>
          <w:rFonts w:ascii="Arial" w:hAnsi="Arial" w:cs="Arial"/>
        </w:rPr>
        <w:t>The likelihood of confirming the allegation from attributable sources</w:t>
      </w:r>
    </w:p>
    <w:p w14:paraId="0B7A8AFF" w14:textId="6095A57E" w:rsidR="006D46DB" w:rsidRDefault="006D46DB" w:rsidP="006D46DB">
      <w:pPr>
        <w:spacing w:after="0"/>
        <w:rPr>
          <w:rFonts w:ascii="Arial" w:hAnsi="Arial" w:cs="Arial"/>
        </w:rPr>
      </w:pPr>
    </w:p>
    <w:p w14:paraId="67FAACAF" w14:textId="6278AF49" w:rsidR="006D46DB" w:rsidRDefault="00DF1920" w:rsidP="006D46DB">
      <w:pPr>
        <w:spacing w:after="0"/>
        <w:rPr>
          <w:rFonts w:ascii="Arial" w:hAnsi="Arial" w:cs="Arial"/>
          <w:b/>
          <w:bCs/>
        </w:rPr>
      </w:pPr>
      <w:r>
        <w:rPr>
          <w:rFonts w:ascii="Arial" w:hAnsi="Arial" w:cs="Arial"/>
          <w:b/>
          <w:bCs/>
        </w:rPr>
        <w:t>UNTRUE ALLEGATIONS</w:t>
      </w:r>
    </w:p>
    <w:p w14:paraId="4AE968AC" w14:textId="77617090" w:rsidR="00DF1920" w:rsidRDefault="00DF1920" w:rsidP="006D46DB">
      <w:pPr>
        <w:spacing w:after="0"/>
        <w:rPr>
          <w:rFonts w:ascii="Arial" w:hAnsi="Arial" w:cs="Arial"/>
          <w:b/>
          <w:bCs/>
        </w:rPr>
      </w:pPr>
    </w:p>
    <w:p w14:paraId="70283B99" w14:textId="777C7356" w:rsidR="00DF1920" w:rsidRDefault="00DF1920" w:rsidP="006D46DB">
      <w:pPr>
        <w:spacing w:after="0"/>
        <w:rPr>
          <w:rFonts w:ascii="Arial" w:hAnsi="Arial" w:cs="Arial"/>
        </w:rPr>
      </w:pPr>
      <w:r>
        <w:rPr>
          <w:rFonts w:ascii="Arial" w:hAnsi="Arial" w:cs="Arial"/>
        </w:rPr>
        <w:t xml:space="preserve">If an allegation is made in good faith but it is not confirmed by the investigation, no action will be taken against the person concerned.  If, however, they make </w:t>
      </w:r>
      <w:r w:rsidR="00881C85">
        <w:rPr>
          <w:rFonts w:ascii="Arial" w:hAnsi="Arial" w:cs="Arial"/>
        </w:rPr>
        <w:t>an</w:t>
      </w:r>
      <w:r>
        <w:rPr>
          <w:rFonts w:ascii="Arial" w:hAnsi="Arial" w:cs="Arial"/>
        </w:rPr>
        <w:t xml:space="preserve"> allegation frivolously, maliciously or for person</w:t>
      </w:r>
      <w:r w:rsidR="00881C85">
        <w:rPr>
          <w:rFonts w:ascii="Arial" w:hAnsi="Arial" w:cs="Arial"/>
        </w:rPr>
        <w:t>al</w:t>
      </w:r>
      <w:r>
        <w:rPr>
          <w:rFonts w:ascii="Arial" w:hAnsi="Arial" w:cs="Arial"/>
        </w:rPr>
        <w:t xml:space="preserve"> gain, action may be taken.</w:t>
      </w:r>
    </w:p>
    <w:p w14:paraId="1BB260C2" w14:textId="2536C1FA" w:rsidR="00DF1920" w:rsidRDefault="00DF1920" w:rsidP="006D46DB">
      <w:pPr>
        <w:spacing w:after="0"/>
        <w:rPr>
          <w:rFonts w:ascii="Arial" w:hAnsi="Arial" w:cs="Arial"/>
        </w:rPr>
      </w:pPr>
    </w:p>
    <w:p w14:paraId="40BC62F2" w14:textId="22E3AE22" w:rsidR="00DF1920" w:rsidRDefault="00DF1920" w:rsidP="006D46DB">
      <w:pPr>
        <w:spacing w:after="0"/>
        <w:rPr>
          <w:rFonts w:ascii="Arial" w:hAnsi="Arial" w:cs="Arial"/>
          <w:b/>
          <w:bCs/>
        </w:rPr>
      </w:pPr>
      <w:r>
        <w:rPr>
          <w:rFonts w:ascii="Arial" w:hAnsi="Arial" w:cs="Arial"/>
          <w:b/>
          <w:bCs/>
        </w:rPr>
        <w:t>HOW TO RAISE A CONCERN</w:t>
      </w:r>
    </w:p>
    <w:p w14:paraId="139C2259" w14:textId="67DE7B8F" w:rsidR="00DF1920" w:rsidRDefault="00DF1920" w:rsidP="006D46DB">
      <w:pPr>
        <w:spacing w:after="0"/>
        <w:rPr>
          <w:rFonts w:ascii="Arial" w:hAnsi="Arial" w:cs="Arial"/>
          <w:b/>
          <w:bCs/>
        </w:rPr>
      </w:pPr>
    </w:p>
    <w:p w14:paraId="5D3704E0" w14:textId="398EEE46" w:rsidR="00DF1920" w:rsidRDefault="00DF1920" w:rsidP="006D46DB">
      <w:pPr>
        <w:spacing w:after="0"/>
        <w:rPr>
          <w:rFonts w:ascii="Arial" w:hAnsi="Arial" w:cs="Arial"/>
        </w:rPr>
      </w:pPr>
      <w:r>
        <w:rPr>
          <w:rFonts w:ascii="Arial" w:hAnsi="Arial" w:cs="Arial"/>
        </w:rPr>
        <w:t>If the person is a Board Officer, Board Member, a private individual co-opted onto a Board Committee, or someone who provides services to the Board, the Chief Executive</w:t>
      </w:r>
      <w:r w:rsidR="00881C85">
        <w:rPr>
          <w:rFonts w:ascii="Arial" w:hAnsi="Arial" w:cs="Arial"/>
        </w:rPr>
        <w:t>/the Chair</w:t>
      </w:r>
      <w:r>
        <w:rPr>
          <w:rFonts w:ascii="Arial" w:hAnsi="Arial" w:cs="Arial"/>
        </w:rPr>
        <w:t xml:space="preserve"> or Internal Auditor should be approached.  Concerns may be made verbally or in writing.  Anyone wishing to make a written report is invited to use the following format</w:t>
      </w:r>
    </w:p>
    <w:p w14:paraId="75D53FBC" w14:textId="10FB0FCD" w:rsidR="00DF1920" w:rsidRDefault="00DF1920" w:rsidP="006D46DB">
      <w:pPr>
        <w:spacing w:after="0"/>
        <w:rPr>
          <w:rFonts w:ascii="Arial" w:hAnsi="Arial" w:cs="Arial"/>
        </w:rPr>
      </w:pPr>
    </w:p>
    <w:p w14:paraId="0A99F2BC" w14:textId="56C585AF" w:rsidR="00DF1920" w:rsidRDefault="00DF1920" w:rsidP="00DF1920">
      <w:pPr>
        <w:pStyle w:val="ListParagraph"/>
        <w:numPr>
          <w:ilvl w:val="0"/>
          <w:numId w:val="7"/>
        </w:numPr>
        <w:spacing w:after="0"/>
        <w:rPr>
          <w:rFonts w:ascii="Arial" w:hAnsi="Arial" w:cs="Arial"/>
        </w:rPr>
      </w:pPr>
      <w:r>
        <w:rPr>
          <w:rFonts w:ascii="Arial" w:hAnsi="Arial" w:cs="Arial"/>
        </w:rPr>
        <w:t>The background and history of the concern (giving relevant dates)</w:t>
      </w:r>
    </w:p>
    <w:p w14:paraId="72A65D71" w14:textId="3E49B40B" w:rsidR="00DF1920" w:rsidRDefault="00DF1920" w:rsidP="00DF1920">
      <w:pPr>
        <w:pStyle w:val="ListParagraph"/>
        <w:numPr>
          <w:ilvl w:val="0"/>
          <w:numId w:val="7"/>
        </w:numPr>
        <w:spacing w:after="0"/>
        <w:rPr>
          <w:rFonts w:ascii="Arial" w:hAnsi="Arial" w:cs="Arial"/>
        </w:rPr>
      </w:pPr>
      <w:r>
        <w:rPr>
          <w:rFonts w:ascii="Arial" w:hAnsi="Arial" w:cs="Arial"/>
        </w:rPr>
        <w:t>The reason why they are particularly concerned about the situation.</w:t>
      </w:r>
    </w:p>
    <w:p w14:paraId="2C8CD18E" w14:textId="151CE255" w:rsidR="00DF1920" w:rsidRDefault="00DF1920" w:rsidP="00DF1920">
      <w:pPr>
        <w:spacing w:after="0"/>
        <w:rPr>
          <w:rFonts w:ascii="Arial" w:hAnsi="Arial" w:cs="Arial"/>
        </w:rPr>
      </w:pPr>
    </w:p>
    <w:p w14:paraId="1023809E" w14:textId="3B57D151" w:rsidR="00DF1920" w:rsidRDefault="00DF1920" w:rsidP="00DF1920">
      <w:pPr>
        <w:spacing w:after="0"/>
        <w:rPr>
          <w:rFonts w:ascii="Arial" w:hAnsi="Arial" w:cs="Arial"/>
        </w:rPr>
      </w:pPr>
      <w:r>
        <w:rPr>
          <w:rFonts w:ascii="Arial" w:hAnsi="Arial" w:cs="Arial"/>
        </w:rPr>
        <w:t>The earlier the concern is expressed the easier it is to take action.  Although no one is expected to prove beyond doubt the truth of an allegation, they wi</w:t>
      </w:r>
      <w:r w:rsidR="00881C85">
        <w:rPr>
          <w:rFonts w:ascii="Arial" w:hAnsi="Arial" w:cs="Arial"/>
        </w:rPr>
        <w:t>l</w:t>
      </w:r>
      <w:r>
        <w:rPr>
          <w:rFonts w:ascii="Arial" w:hAnsi="Arial" w:cs="Arial"/>
        </w:rPr>
        <w:t>l need to demonstrate to the person being contacted that there are reasonable grounds for their concern.  Advance and guidance on how to pursue matters of concern may be obtained from:</w:t>
      </w:r>
    </w:p>
    <w:p w14:paraId="4CDFC2F5" w14:textId="60529FAE" w:rsidR="00DF1920" w:rsidRDefault="00DF1920" w:rsidP="00DF1920">
      <w:pPr>
        <w:spacing w:after="0"/>
        <w:rPr>
          <w:rFonts w:ascii="Arial" w:hAnsi="Arial" w:cs="Arial"/>
        </w:rPr>
      </w:pPr>
    </w:p>
    <w:p w14:paraId="5CC4B572" w14:textId="0171AB16" w:rsidR="00846922" w:rsidRDefault="00846922" w:rsidP="00DF1920">
      <w:pPr>
        <w:spacing w:after="0"/>
        <w:rPr>
          <w:rFonts w:ascii="Arial" w:hAnsi="Arial" w:cs="Arial"/>
        </w:rPr>
      </w:pPr>
    </w:p>
    <w:p w14:paraId="00BD2836" w14:textId="77777777" w:rsidR="00846922" w:rsidRDefault="00846922" w:rsidP="00DF1920">
      <w:pPr>
        <w:spacing w:after="0"/>
        <w:rPr>
          <w:rFonts w:ascii="Arial" w:hAnsi="Arial" w:cs="Arial"/>
        </w:rPr>
      </w:pPr>
    </w:p>
    <w:p w14:paraId="235DF34E" w14:textId="3305DAC1" w:rsidR="00DF1920" w:rsidRDefault="00DF1920" w:rsidP="00DF1920">
      <w:pPr>
        <w:pStyle w:val="ListParagraph"/>
        <w:numPr>
          <w:ilvl w:val="0"/>
          <w:numId w:val="8"/>
        </w:numPr>
        <w:spacing w:after="0"/>
        <w:rPr>
          <w:rFonts w:ascii="Arial" w:hAnsi="Arial" w:cs="Arial"/>
        </w:rPr>
      </w:pPr>
      <w:r>
        <w:rPr>
          <w:rFonts w:ascii="Arial" w:hAnsi="Arial" w:cs="Arial"/>
        </w:rPr>
        <w:t>The Chief Executive</w:t>
      </w:r>
    </w:p>
    <w:p w14:paraId="02A5FF26" w14:textId="032C6407" w:rsidR="00881C85" w:rsidRDefault="00881C85" w:rsidP="00DF1920">
      <w:pPr>
        <w:pStyle w:val="ListParagraph"/>
        <w:numPr>
          <w:ilvl w:val="0"/>
          <w:numId w:val="8"/>
        </w:numPr>
        <w:spacing w:after="0"/>
        <w:rPr>
          <w:rFonts w:ascii="Arial" w:hAnsi="Arial" w:cs="Arial"/>
        </w:rPr>
      </w:pPr>
      <w:r>
        <w:rPr>
          <w:rFonts w:ascii="Arial" w:hAnsi="Arial" w:cs="Arial"/>
        </w:rPr>
        <w:t>The Chair</w:t>
      </w:r>
    </w:p>
    <w:p w14:paraId="30B9BFC3" w14:textId="4C97A9DC" w:rsidR="006D46DB" w:rsidRPr="00DF1920" w:rsidRDefault="00DF1920" w:rsidP="006D46DB">
      <w:pPr>
        <w:pStyle w:val="ListParagraph"/>
        <w:numPr>
          <w:ilvl w:val="0"/>
          <w:numId w:val="8"/>
        </w:numPr>
        <w:spacing w:after="0"/>
        <w:rPr>
          <w:rFonts w:ascii="Arial" w:hAnsi="Arial" w:cs="Arial"/>
        </w:rPr>
      </w:pPr>
      <w:r>
        <w:rPr>
          <w:rFonts w:ascii="Arial" w:hAnsi="Arial" w:cs="Arial"/>
        </w:rPr>
        <w:t>The Internal Auditor</w:t>
      </w:r>
    </w:p>
    <w:p w14:paraId="0F306E45" w14:textId="77777777" w:rsidR="006D46DB" w:rsidRDefault="006D46DB" w:rsidP="006D46DB">
      <w:pPr>
        <w:spacing w:after="0"/>
        <w:rPr>
          <w:rFonts w:ascii="Arial" w:hAnsi="Arial" w:cs="Arial"/>
        </w:rPr>
      </w:pPr>
    </w:p>
    <w:p w14:paraId="35035C48" w14:textId="73BC6274" w:rsidR="006D46DB" w:rsidRDefault="006D46DB" w:rsidP="006D46DB">
      <w:pPr>
        <w:spacing w:after="0"/>
        <w:rPr>
          <w:rFonts w:ascii="Arial" w:hAnsi="Arial" w:cs="Arial"/>
        </w:rPr>
      </w:pPr>
      <w:r>
        <w:rPr>
          <w:rFonts w:ascii="Arial" w:hAnsi="Arial" w:cs="Arial"/>
        </w:rPr>
        <w:t>It may be appropriate to consider discussing a concern with a colleague first and it may be easier to raise the matter if there are two (or more) of you who have had the same experience or concerns.  Anyone may also invite a friend to be present during any meetings or interviews in connection with the concerns they have raised.</w:t>
      </w:r>
    </w:p>
    <w:p w14:paraId="7CCC65B8" w14:textId="77777777" w:rsidR="006D46DB" w:rsidRDefault="006D46DB" w:rsidP="006D46DB">
      <w:pPr>
        <w:spacing w:after="0"/>
        <w:rPr>
          <w:rFonts w:ascii="Arial" w:hAnsi="Arial" w:cs="Arial"/>
        </w:rPr>
      </w:pPr>
    </w:p>
    <w:p w14:paraId="33931AEC" w14:textId="02720FF6" w:rsidR="006D46DB" w:rsidRDefault="006D46DB" w:rsidP="006D46DB">
      <w:pPr>
        <w:spacing w:after="0"/>
        <w:rPr>
          <w:rFonts w:ascii="Arial" w:hAnsi="Arial" w:cs="Arial"/>
          <w:b/>
          <w:bCs/>
          <w:i/>
          <w:iCs/>
        </w:rPr>
      </w:pPr>
      <w:r w:rsidRPr="006D46DB">
        <w:rPr>
          <w:rFonts w:ascii="Arial" w:hAnsi="Arial" w:cs="Arial"/>
          <w:b/>
          <w:bCs/>
          <w:i/>
          <w:iCs/>
        </w:rPr>
        <w:t>If you are a member of the public you should contact the Chief Executive</w:t>
      </w:r>
      <w:r w:rsidR="00881C85">
        <w:rPr>
          <w:rFonts w:ascii="Arial" w:hAnsi="Arial" w:cs="Arial"/>
          <w:b/>
          <w:bCs/>
          <w:i/>
          <w:iCs/>
        </w:rPr>
        <w:t xml:space="preserve"> or the Chair.</w:t>
      </w:r>
    </w:p>
    <w:p w14:paraId="78B673A1" w14:textId="0A7EF063" w:rsidR="00DF1920" w:rsidRDefault="00DF1920" w:rsidP="006D46DB">
      <w:pPr>
        <w:spacing w:after="0"/>
        <w:rPr>
          <w:rFonts w:ascii="Arial" w:hAnsi="Arial" w:cs="Arial"/>
          <w:b/>
          <w:bCs/>
          <w:i/>
          <w:iCs/>
        </w:rPr>
      </w:pPr>
    </w:p>
    <w:p w14:paraId="42D8B40C" w14:textId="1797D3AC" w:rsidR="00DF1920" w:rsidRDefault="00DF1920" w:rsidP="006D46DB">
      <w:pPr>
        <w:spacing w:after="0"/>
        <w:rPr>
          <w:rFonts w:ascii="Arial" w:hAnsi="Arial" w:cs="Arial"/>
          <w:b/>
          <w:bCs/>
        </w:rPr>
      </w:pPr>
      <w:r>
        <w:rPr>
          <w:rFonts w:ascii="Arial" w:hAnsi="Arial" w:cs="Arial"/>
          <w:b/>
          <w:bCs/>
        </w:rPr>
        <w:t>HOW THE BOARD WILL RESPOND</w:t>
      </w:r>
    </w:p>
    <w:p w14:paraId="36A01EDD" w14:textId="37CCD2A9" w:rsidR="00DF1920" w:rsidRDefault="00DF1920" w:rsidP="006D46DB">
      <w:pPr>
        <w:spacing w:after="0"/>
        <w:rPr>
          <w:rFonts w:ascii="Arial" w:hAnsi="Arial" w:cs="Arial"/>
          <w:b/>
          <w:bCs/>
        </w:rPr>
      </w:pPr>
    </w:p>
    <w:p w14:paraId="47BA7715" w14:textId="0C4C4EBC" w:rsidR="00DF1920" w:rsidRDefault="00DF1920" w:rsidP="006D46DB">
      <w:pPr>
        <w:spacing w:after="0"/>
        <w:rPr>
          <w:rFonts w:ascii="Arial" w:hAnsi="Arial" w:cs="Arial"/>
        </w:rPr>
      </w:pPr>
      <w:r>
        <w:rPr>
          <w:rFonts w:ascii="Arial" w:hAnsi="Arial" w:cs="Arial"/>
        </w:rPr>
        <w:t>The Board will respond to any concerns.  Do not forget that testing out concerns is not the same as either accepting or rejecting them.  Where appropriate, the matters raised may:</w:t>
      </w:r>
    </w:p>
    <w:p w14:paraId="66753A91" w14:textId="3A54B653" w:rsidR="00DF1920" w:rsidRDefault="00DF1920" w:rsidP="006D46DB">
      <w:pPr>
        <w:spacing w:after="0"/>
        <w:rPr>
          <w:rFonts w:ascii="Arial" w:hAnsi="Arial" w:cs="Arial"/>
        </w:rPr>
      </w:pPr>
    </w:p>
    <w:p w14:paraId="5EE36C56" w14:textId="4BEA8FE5" w:rsidR="00DF1920" w:rsidRDefault="00DF1920" w:rsidP="00DF1920">
      <w:pPr>
        <w:pStyle w:val="ListParagraph"/>
        <w:numPr>
          <w:ilvl w:val="0"/>
          <w:numId w:val="9"/>
        </w:numPr>
        <w:spacing w:after="0"/>
        <w:rPr>
          <w:rFonts w:ascii="Arial" w:hAnsi="Arial" w:cs="Arial"/>
        </w:rPr>
      </w:pPr>
      <w:r>
        <w:rPr>
          <w:rFonts w:ascii="Arial" w:hAnsi="Arial" w:cs="Arial"/>
        </w:rPr>
        <w:t>Be investigated internally</w:t>
      </w:r>
    </w:p>
    <w:p w14:paraId="009F25E7" w14:textId="198506A6" w:rsidR="00DF1920" w:rsidRDefault="00DF1920" w:rsidP="00DF1920">
      <w:pPr>
        <w:pStyle w:val="ListParagraph"/>
        <w:numPr>
          <w:ilvl w:val="0"/>
          <w:numId w:val="9"/>
        </w:numPr>
        <w:spacing w:after="0"/>
        <w:rPr>
          <w:rFonts w:ascii="Arial" w:hAnsi="Arial" w:cs="Arial"/>
        </w:rPr>
      </w:pPr>
      <w:r>
        <w:rPr>
          <w:rFonts w:ascii="Arial" w:hAnsi="Arial" w:cs="Arial"/>
        </w:rPr>
        <w:t>Be referred to the Police</w:t>
      </w:r>
    </w:p>
    <w:p w14:paraId="73A618EE" w14:textId="1F5CCFCB" w:rsidR="00DF1920" w:rsidRDefault="00DF1920" w:rsidP="00DF1920">
      <w:pPr>
        <w:pStyle w:val="ListParagraph"/>
        <w:numPr>
          <w:ilvl w:val="0"/>
          <w:numId w:val="9"/>
        </w:numPr>
        <w:spacing w:after="0"/>
        <w:rPr>
          <w:rFonts w:ascii="Arial" w:hAnsi="Arial" w:cs="Arial"/>
        </w:rPr>
      </w:pPr>
      <w:r>
        <w:rPr>
          <w:rFonts w:ascii="Arial" w:hAnsi="Arial" w:cs="Arial"/>
        </w:rPr>
        <w:t>Be referred to the External Auditor</w:t>
      </w:r>
    </w:p>
    <w:p w14:paraId="469C6F25" w14:textId="51A7A943" w:rsidR="00DF1920" w:rsidRDefault="00DF1920" w:rsidP="00DF1920">
      <w:pPr>
        <w:pStyle w:val="ListParagraph"/>
        <w:numPr>
          <w:ilvl w:val="0"/>
          <w:numId w:val="9"/>
        </w:numPr>
        <w:spacing w:after="0"/>
        <w:rPr>
          <w:rFonts w:ascii="Arial" w:hAnsi="Arial" w:cs="Arial"/>
        </w:rPr>
      </w:pPr>
      <w:r>
        <w:rPr>
          <w:rFonts w:ascii="Arial" w:hAnsi="Arial" w:cs="Arial"/>
        </w:rPr>
        <w:t>Form the subject of an independent enquiry.</w:t>
      </w:r>
    </w:p>
    <w:p w14:paraId="28155A7D" w14:textId="1DFBF17F" w:rsidR="00DF1920" w:rsidRDefault="00DF1920" w:rsidP="00DF1920">
      <w:pPr>
        <w:spacing w:after="0"/>
        <w:rPr>
          <w:rFonts w:ascii="Arial" w:hAnsi="Arial" w:cs="Arial"/>
        </w:rPr>
      </w:pPr>
    </w:p>
    <w:p w14:paraId="656C4949" w14:textId="701CE1F5" w:rsidR="00DF1920" w:rsidRDefault="00DF1920" w:rsidP="00DF1920">
      <w:pPr>
        <w:spacing w:after="0"/>
        <w:rPr>
          <w:rFonts w:ascii="Arial" w:hAnsi="Arial" w:cs="Arial"/>
        </w:rPr>
      </w:pPr>
      <w:r>
        <w:rPr>
          <w:rFonts w:ascii="Arial" w:hAnsi="Arial" w:cs="Arial"/>
        </w:rPr>
        <w:t>In order to protect individuals and those accused of misdeeds or possible malpractice, initial enquiries will be made to decide whether an investigation is appropriate and, if so, what form it should take.  The overriding principle which the Board will have in mind is the public interest.  Concerns or allegations which fall within the scope of specific procedures (for example fraud or discrimination issues) will normally be referred for consideration under those procedures.  Some concerns may be resolved by agreed action without the need for investigation.  If urgent action is required</w:t>
      </w:r>
      <w:r w:rsidR="00881C85">
        <w:rPr>
          <w:rFonts w:ascii="Arial" w:hAnsi="Arial" w:cs="Arial"/>
        </w:rPr>
        <w:t>,</w:t>
      </w:r>
      <w:r>
        <w:rPr>
          <w:rFonts w:ascii="Arial" w:hAnsi="Arial" w:cs="Arial"/>
        </w:rPr>
        <w:t xml:space="preserve"> this will be taken before any investigation is carried out.</w:t>
      </w:r>
    </w:p>
    <w:p w14:paraId="3281728C" w14:textId="2B143E07" w:rsidR="00DF1920" w:rsidRDefault="00DF1920" w:rsidP="00DF1920">
      <w:pPr>
        <w:spacing w:after="0"/>
        <w:rPr>
          <w:rFonts w:ascii="Arial" w:hAnsi="Arial" w:cs="Arial"/>
        </w:rPr>
      </w:pPr>
    </w:p>
    <w:p w14:paraId="429C4BDD" w14:textId="6ED6A4F7" w:rsidR="00DF1920" w:rsidRDefault="00DF1920" w:rsidP="00DF1920">
      <w:pPr>
        <w:spacing w:after="0"/>
        <w:rPr>
          <w:rFonts w:ascii="Arial" w:hAnsi="Arial" w:cs="Arial"/>
        </w:rPr>
      </w:pPr>
      <w:r>
        <w:rPr>
          <w:rFonts w:ascii="Arial" w:hAnsi="Arial" w:cs="Arial"/>
        </w:rPr>
        <w:t>Within ten working days of a concern being made the Chief Executive</w:t>
      </w:r>
      <w:r w:rsidR="00881C85">
        <w:rPr>
          <w:rFonts w:ascii="Arial" w:hAnsi="Arial" w:cs="Arial"/>
        </w:rPr>
        <w:t xml:space="preserve">/ the Chair </w:t>
      </w:r>
      <w:r>
        <w:rPr>
          <w:rFonts w:ascii="Arial" w:hAnsi="Arial" w:cs="Arial"/>
        </w:rPr>
        <w:t>or the Internal Auditor, depending upon who has been approach</w:t>
      </w:r>
      <w:r w:rsidR="00881C85">
        <w:rPr>
          <w:rFonts w:ascii="Arial" w:hAnsi="Arial" w:cs="Arial"/>
        </w:rPr>
        <w:t>ed</w:t>
      </w:r>
      <w:r>
        <w:rPr>
          <w:rFonts w:ascii="Arial" w:hAnsi="Arial" w:cs="Arial"/>
        </w:rPr>
        <w:t>, will write</w:t>
      </w:r>
    </w:p>
    <w:p w14:paraId="133FF55B" w14:textId="17B4682C" w:rsidR="00DF1920" w:rsidRDefault="00DF1920" w:rsidP="00DF1920">
      <w:pPr>
        <w:spacing w:after="0"/>
        <w:rPr>
          <w:rFonts w:ascii="Arial" w:hAnsi="Arial" w:cs="Arial"/>
        </w:rPr>
      </w:pPr>
    </w:p>
    <w:p w14:paraId="7F0D17BA" w14:textId="70907908" w:rsidR="00DF1920" w:rsidRDefault="00DF1920" w:rsidP="00DF1920">
      <w:pPr>
        <w:pStyle w:val="ListParagraph"/>
        <w:numPr>
          <w:ilvl w:val="0"/>
          <w:numId w:val="10"/>
        </w:numPr>
        <w:spacing w:after="0"/>
        <w:rPr>
          <w:rFonts w:ascii="Arial" w:hAnsi="Arial" w:cs="Arial"/>
        </w:rPr>
      </w:pPr>
      <w:r>
        <w:rPr>
          <w:rFonts w:ascii="Arial" w:hAnsi="Arial" w:cs="Arial"/>
        </w:rPr>
        <w:t>Advising that the concern has been received</w:t>
      </w:r>
    </w:p>
    <w:p w14:paraId="71801D3E" w14:textId="0748BBA9" w:rsidR="00DF1920" w:rsidRDefault="00ED7224" w:rsidP="00DF1920">
      <w:pPr>
        <w:pStyle w:val="ListParagraph"/>
        <w:numPr>
          <w:ilvl w:val="0"/>
          <w:numId w:val="10"/>
        </w:numPr>
        <w:spacing w:after="0"/>
        <w:rPr>
          <w:rFonts w:ascii="Arial" w:hAnsi="Arial" w:cs="Arial"/>
        </w:rPr>
      </w:pPr>
      <w:r>
        <w:rPr>
          <w:rFonts w:ascii="Arial" w:hAnsi="Arial" w:cs="Arial"/>
        </w:rPr>
        <w:t>A</w:t>
      </w:r>
      <w:r w:rsidR="00DF1920">
        <w:rPr>
          <w:rFonts w:ascii="Arial" w:hAnsi="Arial" w:cs="Arial"/>
        </w:rPr>
        <w:t>d</w:t>
      </w:r>
      <w:r>
        <w:rPr>
          <w:rFonts w:ascii="Arial" w:hAnsi="Arial" w:cs="Arial"/>
        </w:rPr>
        <w:t>vising how we propose to deal with the matter</w:t>
      </w:r>
    </w:p>
    <w:p w14:paraId="0C53F473" w14:textId="3B993F49" w:rsidR="00ED7224" w:rsidRDefault="00ED7224" w:rsidP="00DF1920">
      <w:pPr>
        <w:pStyle w:val="ListParagraph"/>
        <w:numPr>
          <w:ilvl w:val="0"/>
          <w:numId w:val="10"/>
        </w:numPr>
        <w:spacing w:after="0"/>
        <w:rPr>
          <w:rFonts w:ascii="Arial" w:hAnsi="Arial" w:cs="Arial"/>
        </w:rPr>
      </w:pPr>
      <w:r>
        <w:rPr>
          <w:rFonts w:ascii="Arial" w:hAnsi="Arial" w:cs="Arial"/>
        </w:rPr>
        <w:t>Giving an estimate of how long it will take to provide a final response</w:t>
      </w:r>
    </w:p>
    <w:p w14:paraId="718CBB27" w14:textId="5B7B6235" w:rsidR="00ED7224" w:rsidRDefault="00ED7224" w:rsidP="00DF1920">
      <w:pPr>
        <w:pStyle w:val="ListParagraph"/>
        <w:numPr>
          <w:ilvl w:val="0"/>
          <w:numId w:val="10"/>
        </w:numPr>
        <w:spacing w:after="0"/>
        <w:rPr>
          <w:rFonts w:ascii="Arial" w:hAnsi="Arial" w:cs="Arial"/>
        </w:rPr>
      </w:pPr>
      <w:r>
        <w:rPr>
          <w:rFonts w:ascii="Arial" w:hAnsi="Arial" w:cs="Arial"/>
        </w:rPr>
        <w:t>Advising on whether any initial enquires have been made</w:t>
      </w:r>
    </w:p>
    <w:p w14:paraId="277371FC" w14:textId="7411190D" w:rsidR="00ED7224" w:rsidRDefault="00ED7224" w:rsidP="00DF1920">
      <w:pPr>
        <w:pStyle w:val="ListParagraph"/>
        <w:numPr>
          <w:ilvl w:val="0"/>
          <w:numId w:val="10"/>
        </w:numPr>
        <w:spacing w:after="0"/>
        <w:rPr>
          <w:rFonts w:ascii="Arial" w:hAnsi="Arial" w:cs="Arial"/>
        </w:rPr>
      </w:pPr>
      <w:r>
        <w:rPr>
          <w:rFonts w:ascii="Arial" w:hAnsi="Arial" w:cs="Arial"/>
        </w:rPr>
        <w:t>Supplying information on support mechanisms where appropriate</w:t>
      </w:r>
    </w:p>
    <w:p w14:paraId="4EFB108B" w14:textId="132B516B" w:rsidR="00ED7224" w:rsidRDefault="00ED7224" w:rsidP="00DF1920">
      <w:pPr>
        <w:pStyle w:val="ListParagraph"/>
        <w:numPr>
          <w:ilvl w:val="0"/>
          <w:numId w:val="10"/>
        </w:numPr>
        <w:spacing w:after="0"/>
        <w:rPr>
          <w:rFonts w:ascii="Arial" w:hAnsi="Arial" w:cs="Arial"/>
        </w:rPr>
      </w:pPr>
      <w:r>
        <w:rPr>
          <w:rFonts w:ascii="Arial" w:hAnsi="Arial" w:cs="Arial"/>
        </w:rPr>
        <w:t>Advising whether further investigations will take place and if not, why not</w:t>
      </w:r>
    </w:p>
    <w:p w14:paraId="7FDF285F" w14:textId="381953BF" w:rsidR="00ED7224" w:rsidRDefault="00ED7224" w:rsidP="00ED7224">
      <w:pPr>
        <w:spacing w:after="0"/>
        <w:rPr>
          <w:rFonts w:ascii="Arial" w:hAnsi="Arial" w:cs="Arial"/>
        </w:rPr>
      </w:pPr>
    </w:p>
    <w:p w14:paraId="3EAEA7A5" w14:textId="424BBEDD" w:rsidR="00ED7224" w:rsidRDefault="00ED7224" w:rsidP="00ED7224">
      <w:pPr>
        <w:spacing w:after="0"/>
        <w:rPr>
          <w:rFonts w:ascii="Arial" w:hAnsi="Arial" w:cs="Arial"/>
        </w:rPr>
      </w:pPr>
      <w:r>
        <w:rPr>
          <w:rFonts w:ascii="Arial" w:hAnsi="Arial" w:cs="Arial"/>
        </w:rPr>
        <w:t>The amount of contact between Officers considering the issues and the person raising them will depend on the nature of the matters raised, the potential difficulties involved</w:t>
      </w:r>
      <w:r w:rsidR="00881C85">
        <w:rPr>
          <w:rFonts w:ascii="Arial" w:hAnsi="Arial" w:cs="Arial"/>
        </w:rPr>
        <w:t>,</w:t>
      </w:r>
      <w:r>
        <w:rPr>
          <w:rFonts w:ascii="Arial" w:hAnsi="Arial" w:cs="Arial"/>
        </w:rPr>
        <w:t xml:space="preserve"> and the clarity of the information provided.  If necessary</w:t>
      </w:r>
      <w:r w:rsidR="00881C85">
        <w:rPr>
          <w:rFonts w:ascii="Arial" w:hAnsi="Arial" w:cs="Arial"/>
        </w:rPr>
        <w:t>,</w:t>
      </w:r>
      <w:r>
        <w:rPr>
          <w:rFonts w:ascii="Arial" w:hAnsi="Arial" w:cs="Arial"/>
        </w:rPr>
        <w:t xml:space="preserve"> the Board will get further information from them.</w:t>
      </w:r>
    </w:p>
    <w:p w14:paraId="50E16B6D" w14:textId="77777777" w:rsidR="00846922" w:rsidRDefault="00846922" w:rsidP="00ED7224">
      <w:pPr>
        <w:spacing w:after="0"/>
        <w:rPr>
          <w:rFonts w:ascii="Arial" w:hAnsi="Arial" w:cs="Arial"/>
        </w:rPr>
      </w:pPr>
    </w:p>
    <w:p w14:paraId="516DF49C" w14:textId="35E6C8F6" w:rsidR="00ED7224" w:rsidRDefault="00ED7224" w:rsidP="00ED7224">
      <w:pPr>
        <w:spacing w:after="0"/>
        <w:rPr>
          <w:rFonts w:ascii="Arial" w:hAnsi="Arial" w:cs="Arial"/>
        </w:rPr>
      </w:pPr>
      <w:r>
        <w:rPr>
          <w:rFonts w:ascii="Arial" w:hAnsi="Arial" w:cs="Arial"/>
        </w:rPr>
        <w:t>The Board will take steps to minimise any difficulties which may be experienced as a result of raising a concern.  For instance, if it is necessary to give evidence in criminal proceedings the Board will arrange for advice about the procedure.</w:t>
      </w:r>
    </w:p>
    <w:p w14:paraId="71B8651F" w14:textId="4A0C5BB5" w:rsidR="00ED7224" w:rsidRDefault="00ED7224" w:rsidP="00ED7224">
      <w:pPr>
        <w:spacing w:after="0"/>
        <w:rPr>
          <w:rFonts w:ascii="Arial" w:hAnsi="Arial" w:cs="Arial"/>
        </w:rPr>
      </w:pPr>
    </w:p>
    <w:p w14:paraId="57271BEC" w14:textId="2042C2E8" w:rsidR="00ED7224" w:rsidRDefault="00ED7224" w:rsidP="00ED7224">
      <w:pPr>
        <w:spacing w:after="0"/>
        <w:rPr>
          <w:rFonts w:ascii="Arial" w:hAnsi="Arial" w:cs="Arial"/>
        </w:rPr>
      </w:pPr>
      <w:r>
        <w:rPr>
          <w:rFonts w:ascii="Arial" w:hAnsi="Arial" w:cs="Arial"/>
        </w:rPr>
        <w:t>The Board accepts that individuals need to be confident that the matter has been properly addressed, therefore, subject to legal constraints, we will tell them the outcomes of any investigation.</w:t>
      </w:r>
    </w:p>
    <w:p w14:paraId="3C3BFF3F" w14:textId="64BBD9DE" w:rsidR="00ED7224" w:rsidRDefault="00ED7224" w:rsidP="00ED7224">
      <w:pPr>
        <w:spacing w:after="0"/>
        <w:rPr>
          <w:rFonts w:ascii="Arial" w:hAnsi="Arial" w:cs="Arial"/>
        </w:rPr>
      </w:pPr>
    </w:p>
    <w:p w14:paraId="7752DBCD" w14:textId="71FD02A9" w:rsidR="00ED7224" w:rsidRDefault="00ED7224" w:rsidP="00ED7224">
      <w:pPr>
        <w:spacing w:after="0"/>
        <w:rPr>
          <w:rFonts w:ascii="Arial" w:hAnsi="Arial" w:cs="Arial"/>
          <w:b/>
          <w:bCs/>
        </w:rPr>
      </w:pPr>
      <w:r>
        <w:rPr>
          <w:rFonts w:ascii="Arial" w:hAnsi="Arial" w:cs="Arial"/>
          <w:b/>
          <w:bCs/>
        </w:rPr>
        <w:t>THE RESPONSIBLE OFFICER</w:t>
      </w:r>
    </w:p>
    <w:p w14:paraId="3823E8E0" w14:textId="54A99E29" w:rsidR="00ED7224" w:rsidRDefault="00ED7224" w:rsidP="00ED7224">
      <w:pPr>
        <w:spacing w:after="0"/>
        <w:rPr>
          <w:rFonts w:ascii="Arial" w:hAnsi="Arial" w:cs="Arial"/>
          <w:b/>
          <w:bCs/>
        </w:rPr>
      </w:pPr>
    </w:p>
    <w:p w14:paraId="0A255AFF" w14:textId="4F5DAD83" w:rsidR="00ED7224" w:rsidRDefault="00ED7224" w:rsidP="00ED7224">
      <w:pPr>
        <w:spacing w:after="0"/>
        <w:rPr>
          <w:rFonts w:ascii="Arial" w:hAnsi="Arial" w:cs="Arial"/>
          <w:color w:val="FF0000"/>
        </w:rPr>
      </w:pPr>
      <w:r>
        <w:rPr>
          <w:rFonts w:ascii="Arial" w:hAnsi="Arial" w:cs="Arial"/>
        </w:rPr>
        <w:t xml:space="preserve">The Chief Executive has overall responsibility for the maintenance and operation of this policy.  In the absence of the Chief Executive, </w:t>
      </w:r>
      <w:r w:rsidR="00881C85">
        <w:rPr>
          <w:rFonts w:ascii="Arial" w:hAnsi="Arial" w:cs="Arial"/>
        </w:rPr>
        <w:t xml:space="preserve">the Chair or </w:t>
      </w:r>
      <w:r>
        <w:rPr>
          <w:rFonts w:ascii="Arial" w:hAnsi="Arial" w:cs="Arial"/>
        </w:rPr>
        <w:t>the Internal Auditor will act on behalf of the Board.  A record will be maintained of concerns raised and the outcomes (but in a form which does not endanger anyone’s confidentiality) and will be reported as necessary to the Board</w:t>
      </w:r>
      <w:r w:rsidR="00881C85">
        <w:rPr>
          <w:rFonts w:ascii="Arial" w:hAnsi="Arial" w:cs="Arial"/>
        </w:rPr>
        <w:t>.</w:t>
      </w:r>
    </w:p>
    <w:p w14:paraId="6F979D43" w14:textId="2678F7BF" w:rsidR="00ED7224" w:rsidRDefault="00ED7224" w:rsidP="00ED7224">
      <w:pPr>
        <w:spacing w:after="0"/>
        <w:rPr>
          <w:rFonts w:ascii="Arial" w:hAnsi="Arial" w:cs="Arial"/>
          <w:color w:val="FF0000"/>
        </w:rPr>
      </w:pPr>
    </w:p>
    <w:p w14:paraId="09C51D27" w14:textId="11F3A6A0" w:rsidR="00ED7224" w:rsidRDefault="00ED7224" w:rsidP="00ED7224">
      <w:pPr>
        <w:spacing w:after="0"/>
        <w:rPr>
          <w:rFonts w:ascii="Arial" w:hAnsi="Arial" w:cs="Arial"/>
          <w:b/>
          <w:bCs/>
        </w:rPr>
      </w:pPr>
      <w:r>
        <w:rPr>
          <w:rFonts w:ascii="Arial" w:hAnsi="Arial" w:cs="Arial"/>
          <w:b/>
          <w:bCs/>
        </w:rPr>
        <w:t>HOW THE MATTER CAN BE TAKEN FURTHER</w:t>
      </w:r>
    </w:p>
    <w:p w14:paraId="4B4BFD19" w14:textId="3D399208" w:rsidR="00ED7224" w:rsidRDefault="00ED7224" w:rsidP="00ED7224">
      <w:pPr>
        <w:spacing w:after="0"/>
        <w:rPr>
          <w:rFonts w:ascii="Arial" w:hAnsi="Arial" w:cs="Arial"/>
          <w:b/>
          <w:bCs/>
        </w:rPr>
      </w:pPr>
    </w:p>
    <w:p w14:paraId="64A41099" w14:textId="386525AB" w:rsidR="00ED7224" w:rsidRDefault="00ED7224" w:rsidP="00ED7224">
      <w:pPr>
        <w:spacing w:after="0"/>
        <w:rPr>
          <w:rFonts w:ascii="Arial" w:hAnsi="Arial" w:cs="Arial"/>
        </w:rPr>
      </w:pPr>
      <w:r>
        <w:rPr>
          <w:rFonts w:ascii="Arial" w:hAnsi="Arial" w:cs="Arial"/>
        </w:rPr>
        <w:t>This policy is intended to provide anyone with an avenue within the Board to raise concerns.  If internal advice is required before starting action, you may talk to:</w:t>
      </w:r>
    </w:p>
    <w:p w14:paraId="1B62E09F" w14:textId="3B5002E3" w:rsidR="00ED7224" w:rsidRDefault="00ED7224" w:rsidP="00ED7224">
      <w:pPr>
        <w:spacing w:after="0"/>
        <w:rPr>
          <w:rFonts w:ascii="Arial" w:hAnsi="Arial" w:cs="Arial"/>
        </w:rPr>
      </w:pPr>
    </w:p>
    <w:p w14:paraId="078B911D" w14:textId="57D6558D" w:rsidR="00ED7224" w:rsidRDefault="00ED7224" w:rsidP="00ED7224">
      <w:pPr>
        <w:pStyle w:val="ListParagraph"/>
        <w:numPr>
          <w:ilvl w:val="0"/>
          <w:numId w:val="11"/>
        </w:numPr>
        <w:spacing w:after="0"/>
        <w:rPr>
          <w:rFonts w:ascii="Arial" w:hAnsi="Arial" w:cs="Arial"/>
        </w:rPr>
      </w:pPr>
      <w:r>
        <w:rPr>
          <w:rFonts w:ascii="Arial" w:hAnsi="Arial" w:cs="Arial"/>
        </w:rPr>
        <w:t>The Chief Executive</w:t>
      </w:r>
    </w:p>
    <w:p w14:paraId="549CEFB1" w14:textId="75CF12DB" w:rsidR="00881C85" w:rsidRDefault="00881C85" w:rsidP="00ED7224">
      <w:pPr>
        <w:pStyle w:val="ListParagraph"/>
        <w:numPr>
          <w:ilvl w:val="0"/>
          <w:numId w:val="11"/>
        </w:numPr>
        <w:spacing w:after="0"/>
        <w:rPr>
          <w:rFonts w:ascii="Arial" w:hAnsi="Arial" w:cs="Arial"/>
        </w:rPr>
      </w:pPr>
      <w:r>
        <w:rPr>
          <w:rFonts w:ascii="Arial" w:hAnsi="Arial" w:cs="Arial"/>
        </w:rPr>
        <w:t>The Chair</w:t>
      </w:r>
    </w:p>
    <w:p w14:paraId="6710D12B" w14:textId="24DA0A63" w:rsidR="00ED7224" w:rsidRDefault="00ED7224" w:rsidP="00ED7224">
      <w:pPr>
        <w:pStyle w:val="ListParagraph"/>
        <w:numPr>
          <w:ilvl w:val="0"/>
          <w:numId w:val="11"/>
        </w:numPr>
        <w:spacing w:after="0"/>
        <w:rPr>
          <w:rFonts w:ascii="Arial" w:hAnsi="Arial" w:cs="Arial"/>
        </w:rPr>
      </w:pPr>
      <w:r>
        <w:rPr>
          <w:rFonts w:ascii="Arial" w:hAnsi="Arial" w:cs="Arial"/>
        </w:rPr>
        <w:t>The Internal Auditor</w:t>
      </w:r>
    </w:p>
    <w:p w14:paraId="5BCD333C" w14:textId="00B5397E" w:rsidR="00ED7224" w:rsidRDefault="00ED7224" w:rsidP="00ED7224">
      <w:pPr>
        <w:spacing w:after="0"/>
        <w:rPr>
          <w:rFonts w:ascii="Arial" w:hAnsi="Arial" w:cs="Arial"/>
        </w:rPr>
      </w:pPr>
    </w:p>
    <w:p w14:paraId="436B568A" w14:textId="6B3B5765" w:rsidR="00ED7224" w:rsidRDefault="00ED7224" w:rsidP="00ED7224">
      <w:pPr>
        <w:spacing w:after="0"/>
        <w:rPr>
          <w:rFonts w:ascii="Arial" w:hAnsi="Arial" w:cs="Arial"/>
        </w:rPr>
      </w:pPr>
      <w:r>
        <w:rPr>
          <w:rFonts w:ascii="Arial" w:hAnsi="Arial" w:cs="Arial"/>
        </w:rPr>
        <w:t>The Board hopes everyone will be satisfied with any action taken.  If they are not and they feel it is right to take the matter outside the Board the following are possible contact points:</w:t>
      </w:r>
    </w:p>
    <w:p w14:paraId="5E94AF82" w14:textId="091DE4C6" w:rsidR="00ED7224" w:rsidRDefault="00ED7224" w:rsidP="00ED7224">
      <w:pPr>
        <w:spacing w:after="0"/>
        <w:rPr>
          <w:rFonts w:ascii="Arial" w:hAnsi="Arial" w:cs="Arial"/>
        </w:rPr>
      </w:pPr>
    </w:p>
    <w:p w14:paraId="5ADE2B89" w14:textId="5AB7545C" w:rsidR="00ED7224" w:rsidRDefault="00ED7224" w:rsidP="00ED7224">
      <w:pPr>
        <w:pStyle w:val="ListParagraph"/>
        <w:numPr>
          <w:ilvl w:val="0"/>
          <w:numId w:val="12"/>
        </w:numPr>
        <w:spacing w:after="0"/>
        <w:rPr>
          <w:rFonts w:ascii="Arial" w:hAnsi="Arial" w:cs="Arial"/>
        </w:rPr>
      </w:pPr>
      <w:r>
        <w:rPr>
          <w:rFonts w:ascii="Arial" w:hAnsi="Arial" w:cs="Arial"/>
        </w:rPr>
        <w:t>The External Auditor</w:t>
      </w:r>
    </w:p>
    <w:p w14:paraId="462C2730" w14:textId="32BE2229" w:rsidR="00ED7224" w:rsidRDefault="00ED7224" w:rsidP="00ED7224">
      <w:pPr>
        <w:pStyle w:val="ListParagraph"/>
        <w:numPr>
          <w:ilvl w:val="0"/>
          <w:numId w:val="12"/>
        </w:numPr>
        <w:spacing w:after="0"/>
        <w:rPr>
          <w:rFonts w:ascii="Arial" w:hAnsi="Arial" w:cs="Arial"/>
        </w:rPr>
      </w:pPr>
      <w:r>
        <w:rPr>
          <w:rFonts w:ascii="Arial" w:hAnsi="Arial" w:cs="Arial"/>
        </w:rPr>
        <w:t>The local Citizens Advice Bureau</w:t>
      </w:r>
    </w:p>
    <w:p w14:paraId="433149BF" w14:textId="4E096123" w:rsidR="00ED7224" w:rsidRDefault="00ED7224" w:rsidP="00ED7224">
      <w:pPr>
        <w:pStyle w:val="ListParagraph"/>
        <w:numPr>
          <w:ilvl w:val="0"/>
          <w:numId w:val="12"/>
        </w:numPr>
        <w:spacing w:after="0"/>
        <w:rPr>
          <w:rFonts w:ascii="Arial" w:hAnsi="Arial" w:cs="Arial"/>
        </w:rPr>
      </w:pPr>
      <w:r>
        <w:rPr>
          <w:rFonts w:ascii="Arial" w:hAnsi="Arial" w:cs="Arial"/>
        </w:rPr>
        <w:t>Relevant professional bodies or regulatory organisation</w:t>
      </w:r>
    </w:p>
    <w:p w14:paraId="41D87CE0" w14:textId="3B73A418" w:rsidR="00ED7224" w:rsidRDefault="00ED7224" w:rsidP="00ED7224">
      <w:pPr>
        <w:pStyle w:val="ListParagraph"/>
        <w:numPr>
          <w:ilvl w:val="0"/>
          <w:numId w:val="12"/>
        </w:numPr>
        <w:spacing w:after="0"/>
        <w:rPr>
          <w:rFonts w:ascii="Arial" w:hAnsi="Arial" w:cs="Arial"/>
        </w:rPr>
      </w:pPr>
      <w:r>
        <w:rPr>
          <w:rFonts w:ascii="Arial" w:hAnsi="Arial" w:cs="Arial"/>
        </w:rPr>
        <w:t>A relevant voluntary organisation</w:t>
      </w:r>
    </w:p>
    <w:p w14:paraId="5E6B1325" w14:textId="28EE40A6" w:rsidR="00ED7224" w:rsidRDefault="00ED7224" w:rsidP="00ED7224">
      <w:pPr>
        <w:pStyle w:val="ListParagraph"/>
        <w:numPr>
          <w:ilvl w:val="0"/>
          <w:numId w:val="12"/>
        </w:numPr>
        <w:spacing w:after="0"/>
        <w:rPr>
          <w:rFonts w:ascii="Arial" w:hAnsi="Arial" w:cs="Arial"/>
        </w:rPr>
      </w:pPr>
      <w:r>
        <w:rPr>
          <w:rFonts w:ascii="Arial" w:hAnsi="Arial" w:cs="Arial"/>
        </w:rPr>
        <w:t>The Police</w:t>
      </w:r>
    </w:p>
    <w:p w14:paraId="5732E5D6" w14:textId="7FC27CD9" w:rsidR="00ED7224" w:rsidRDefault="00ED7224" w:rsidP="00ED7224">
      <w:pPr>
        <w:spacing w:after="0"/>
        <w:rPr>
          <w:rFonts w:ascii="Arial" w:hAnsi="Arial" w:cs="Arial"/>
        </w:rPr>
      </w:pPr>
    </w:p>
    <w:p w14:paraId="633C7B14" w14:textId="30789EC7" w:rsidR="00ED7224" w:rsidRDefault="00ED7224" w:rsidP="00ED7224">
      <w:pPr>
        <w:spacing w:after="0"/>
        <w:rPr>
          <w:rFonts w:ascii="Arial" w:hAnsi="Arial" w:cs="Arial"/>
        </w:rPr>
      </w:pPr>
      <w:r>
        <w:rPr>
          <w:rFonts w:ascii="Arial" w:hAnsi="Arial" w:cs="Arial"/>
        </w:rPr>
        <w:t>If the matter is taken outside the Board, please make sure that you do not disclose confidential information.  Check with the Chief Executive</w:t>
      </w:r>
      <w:r w:rsidR="00881C85">
        <w:rPr>
          <w:rFonts w:ascii="Arial" w:hAnsi="Arial" w:cs="Arial"/>
        </w:rPr>
        <w:t>, the Chair</w:t>
      </w:r>
      <w:r>
        <w:rPr>
          <w:rFonts w:ascii="Arial" w:hAnsi="Arial" w:cs="Arial"/>
        </w:rPr>
        <w:t xml:space="preserve"> or the Internal Auditor.</w:t>
      </w:r>
    </w:p>
    <w:p w14:paraId="261F30F4" w14:textId="15A5DA08" w:rsidR="00ED7224" w:rsidRDefault="00ED7224" w:rsidP="00ED7224">
      <w:pPr>
        <w:spacing w:after="0"/>
        <w:rPr>
          <w:rFonts w:ascii="Arial" w:hAnsi="Arial" w:cs="Arial"/>
        </w:rPr>
      </w:pPr>
    </w:p>
    <w:p w14:paraId="16AA3322" w14:textId="6FCEA7CE" w:rsidR="00ED7224" w:rsidRDefault="00ED7224" w:rsidP="00ED7224">
      <w:pPr>
        <w:spacing w:after="0"/>
        <w:rPr>
          <w:rFonts w:ascii="Arial" w:hAnsi="Arial" w:cs="Arial"/>
          <w:b/>
          <w:bCs/>
        </w:rPr>
      </w:pPr>
      <w:r>
        <w:rPr>
          <w:rFonts w:ascii="Arial" w:hAnsi="Arial" w:cs="Arial"/>
          <w:b/>
          <w:bCs/>
        </w:rPr>
        <w:t>WHISTLEBLOWING DO’S AND DON’T’S</w:t>
      </w:r>
    </w:p>
    <w:p w14:paraId="66088012" w14:textId="6F2624A7" w:rsidR="00ED7224" w:rsidRDefault="00ED7224" w:rsidP="00ED7224">
      <w:pPr>
        <w:spacing w:after="0"/>
        <w:rPr>
          <w:rFonts w:ascii="Arial" w:hAnsi="Arial" w:cs="Arial"/>
          <w:b/>
          <w:bCs/>
        </w:rPr>
      </w:pPr>
    </w:p>
    <w:p w14:paraId="679FF4E5" w14:textId="42CE0C51" w:rsidR="00ED7224" w:rsidRDefault="00ED7224" w:rsidP="00ED7224">
      <w:pPr>
        <w:spacing w:after="0"/>
        <w:rPr>
          <w:rFonts w:ascii="Arial" w:hAnsi="Arial" w:cs="Arial"/>
          <w:b/>
          <w:bCs/>
        </w:rPr>
      </w:pPr>
      <w:r>
        <w:rPr>
          <w:rFonts w:ascii="Arial" w:hAnsi="Arial" w:cs="Arial"/>
          <w:b/>
          <w:bCs/>
        </w:rPr>
        <w:t>DO</w:t>
      </w:r>
    </w:p>
    <w:p w14:paraId="00048144" w14:textId="592C5C24" w:rsidR="00ED7224" w:rsidRDefault="00ED7224" w:rsidP="00ED7224">
      <w:pPr>
        <w:pStyle w:val="ListParagraph"/>
        <w:numPr>
          <w:ilvl w:val="0"/>
          <w:numId w:val="13"/>
        </w:numPr>
        <w:spacing w:after="0"/>
        <w:rPr>
          <w:rFonts w:ascii="Arial" w:hAnsi="Arial" w:cs="Arial"/>
        </w:rPr>
      </w:pPr>
      <w:r>
        <w:rPr>
          <w:rFonts w:ascii="Arial" w:hAnsi="Arial" w:cs="Arial"/>
        </w:rPr>
        <w:t xml:space="preserve">Keep </w:t>
      </w:r>
      <w:r w:rsidR="00816CE4">
        <w:rPr>
          <w:rFonts w:ascii="Arial" w:hAnsi="Arial" w:cs="Arial"/>
        </w:rPr>
        <w:t>calm</w:t>
      </w:r>
    </w:p>
    <w:p w14:paraId="32097FA1" w14:textId="1CE6AFC9" w:rsidR="00ED7224" w:rsidRDefault="00ED7224" w:rsidP="00ED7224">
      <w:pPr>
        <w:pStyle w:val="ListParagraph"/>
        <w:numPr>
          <w:ilvl w:val="0"/>
          <w:numId w:val="13"/>
        </w:numPr>
        <w:spacing w:after="0"/>
        <w:rPr>
          <w:rFonts w:ascii="Arial" w:hAnsi="Arial" w:cs="Arial"/>
        </w:rPr>
      </w:pPr>
      <w:r>
        <w:rPr>
          <w:rFonts w:ascii="Arial" w:hAnsi="Arial" w:cs="Arial"/>
        </w:rPr>
        <w:t xml:space="preserve">Think </w:t>
      </w:r>
      <w:r w:rsidR="00816CE4">
        <w:rPr>
          <w:rFonts w:ascii="Arial" w:hAnsi="Arial" w:cs="Arial"/>
        </w:rPr>
        <w:t>about the risks and outcomes before you act</w:t>
      </w:r>
    </w:p>
    <w:p w14:paraId="58F26472" w14:textId="20CA8E65" w:rsidR="00816CE4" w:rsidRDefault="00816CE4" w:rsidP="00ED7224">
      <w:pPr>
        <w:pStyle w:val="ListParagraph"/>
        <w:numPr>
          <w:ilvl w:val="0"/>
          <w:numId w:val="13"/>
        </w:numPr>
        <w:spacing w:after="0"/>
        <w:rPr>
          <w:rFonts w:ascii="Arial" w:hAnsi="Arial" w:cs="Arial"/>
        </w:rPr>
      </w:pPr>
      <w:r>
        <w:rPr>
          <w:rFonts w:ascii="Arial" w:hAnsi="Arial" w:cs="Arial"/>
        </w:rPr>
        <w:t>Remember, you are a witness not a complainant</w:t>
      </w:r>
    </w:p>
    <w:p w14:paraId="15C56E45" w14:textId="20998CC6" w:rsidR="00816CE4" w:rsidRDefault="00816CE4" w:rsidP="00816CE4">
      <w:pPr>
        <w:spacing w:after="0"/>
        <w:rPr>
          <w:rFonts w:ascii="Arial" w:hAnsi="Arial" w:cs="Arial"/>
        </w:rPr>
      </w:pPr>
    </w:p>
    <w:p w14:paraId="4DA8CEED" w14:textId="75BB54B1" w:rsidR="00816CE4" w:rsidRDefault="00816CE4" w:rsidP="00816CE4">
      <w:pPr>
        <w:spacing w:after="0"/>
        <w:rPr>
          <w:rFonts w:ascii="Arial" w:hAnsi="Arial" w:cs="Arial"/>
          <w:b/>
          <w:bCs/>
        </w:rPr>
      </w:pPr>
      <w:r>
        <w:rPr>
          <w:rFonts w:ascii="Arial" w:hAnsi="Arial" w:cs="Arial"/>
          <w:b/>
          <w:bCs/>
        </w:rPr>
        <w:t>DON’T</w:t>
      </w:r>
    </w:p>
    <w:p w14:paraId="77C2923E" w14:textId="5C763855" w:rsidR="00816CE4" w:rsidRDefault="00816CE4" w:rsidP="00816CE4">
      <w:pPr>
        <w:pStyle w:val="ListParagraph"/>
        <w:numPr>
          <w:ilvl w:val="0"/>
          <w:numId w:val="14"/>
        </w:numPr>
        <w:spacing w:after="0"/>
        <w:rPr>
          <w:rFonts w:ascii="Arial" w:hAnsi="Arial" w:cs="Arial"/>
        </w:rPr>
      </w:pPr>
      <w:r>
        <w:rPr>
          <w:rFonts w:ascii="Arial" w:hAnsi="Arial" w:cs="Arial"/>
        </w:rPr>
        <w:t>Forget there may be an innocent or good explanation</w:t>
      </w:r>
    </w:p>
    <w:p w14:paraId="3E5BF10B" w14:textId="080A33EE" w:rsidR="00816CE4" w:rsidRDefault="00816CE4" w:rsidP="00816CE4">
      <w:pPr>
        <w:pStyle w:val="ListParagraph"/>
        <w:numPr>
          <w:ilvl w:val="0"/>
          <w:numId w:val="14"/>
        </w:numPr>
        <w:spacing w:after="0"/>
        <w:rPr>
          <w:rFonts w:ascii="Arial" w:hAnsi="Arial" w:cs="Arial"/>
        </w:rPr>
      </w:pPr>
      <w:r>
        <w:rPr>
          <w:rFonts w:ascii="Arial" w:hAnsi="Arial" w:cs="Arial"/>
        </w:rPr>
        <w:t>Become a private detective</w:t>
      </w:r>
    </w:p>
    <w:p w14:paraId="0A76D62E" w14:textId="44206E03" w:rsidR="00816CE4" w:rsidRDefault="00816CE4" w:rsidP="00816CE4">
      <w:pPr>
        <w:pStyle w:val="ListParagraph"/>
        <w:numPr>
          <w:ilvl w:val="0"/>
          <w:numId w:val="14"/>
        </w:numPr>
        <w:spacing w:after="0"/>
        <w:rPr>
          <w:rFonts w:ascii="Arial" w:hAnsi="Arial" w:cs="Arial"/>
        </w:rPr>
      </w:pPr>
      <w:r>
        <w:rPr>
          <w:rFonts w:ascii="Arial" w:hAnsi="Arial" w:cs="Arial"/>
        </w:rPr>
        <w:t>Use whistleblowing procedures to pursue a personal grievance</w:t>
      </w:r>
    </w:p>
    <w:p w14:paraId="59EFB067" w14:textId="2EACFF44" w:rsidR="00481E45" w:rsidRDefault="00816CE4" w:rsidP="00481E45">
      <w:pPr>
        <w:pStyle w:val="ListParagraph"/>
        <w:numPr>
          <w:ilvl w:val="0"/>
          <w:numId w:val="14"/>
        </w:numPr>
        <w:spacing w:after="0"/>
        <w:rPr>
          <w:rFonts w:ascii="Arial" w:hAnsi="Arial" w:cs="Arial"/>
        </w:rPr>
      </w:pPr>
      <w:r>
        <w:rPr>
          <w:rFonts w:ascii="Arial" w:hAnsi="Arial" w:cs="Arial"/>
        </w:rPr>
        <w:t>Expect thank</w:t>
      </w:r>
      <w:r w:rsidR="00A1792D">
        <w:rPr>
          <w:rFonts w:ascii="Arial" w:hAnsi="Arial" w:cs="Arial"/>
        </w:rPr>
        <w:t>s</w:t>
      </w:r>
    </w:p>
    <w:p w14:paraId="3DC99C02" w14:textId="6DAE419C" w:rsidR="00481E45" w:rsidRDefault="00481E45" w:rsidP="00481E45">
      <w:pPr>
        <w:spacing w:after="0"/>
        <w:rPr>
          <w:rFonts w:ascii="Arial" w:hAnsi="Arial" w:cs="Arial"/>
        </w:rPr>
      </w:pPr>
    </w:p>
    <w:p w14:paraId="5117E812" w14:textId="2E64404C" w:rsidR="00481E45" w:rsidRPr="00481E45" w:rsidRDefault="00481E45" w:rsidP="00481E45">
      <w:pPr>
        <w:spacing w:after="0"/>
        <w:rPr>
          <w:rFonts w:ascii="Arial" w:hAnsi="Arial" w:cs="Arial"/>
        </w:rPr>
      </w:pPr>
      <w:r>
        <w:rPr>
          <w:rFonts w:ascii="Arial" w:hAnsi="Arial" w:cs="Arial"/>
        </w:rPr>
        <w:t>Approved by the Board November 2022</w:t>
      </w:r>
    </w:p>
    <w:sectPr w:rsidR="00481E45" w:rsidRPr="00481E4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5630A" w14:textId="77777777" w:rsidR="009A59A4" w:rsidRDefault="009A59A4" w:rsidP="009A59A4">
      <w:pPr>
        <w:spacing w:after="0" w:line="240" w:lineRule="auto"/>
      </w:pPr>
      <w:r>
        <w:separator/>
      </w:r>
    </w:p>
  </w:endnote>
  <w:endnote w:type="continuationSeparator" w:id="0">
    <w:p w14:paraId="4E9EB312" w14:textId="77777777" w:rsidR="009A59A4" w:rsidRDefault="009A59A4" w:rsidP="009A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6335" w14:textId="77777777" w:rsidR="00846922" w:rsidRDefault="00846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698098"/>
      <w:docPartObj>
        <w:docPartGallery w:val="Page Numbers (Bottom of Page)"/>
        <w:docPartUnique/>
      </w:docPartObj>
    </w:sdtPr>
    <w:sdtEndPr>
      <w:rPr>
        <w:noProof/>
      </w:rPr>
    </w:sdtEndPr>
    <w:sdtContent>
      <w:p w14:paraId="13A0889A" w14:textId="2F43AF70" w:rsidR="009A59A4" w:rsidRDefault="009A59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BD12CB" w14:textId="77777777" w:rsidR="009A59A4" w:rsidRDefault="009A59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05D92" w14:textId="77777777" w:rsidR="00846922" w:rsidRDefault="00846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A45A" w14:textId="77777777" w:rsidR="009A59A4" w:rsidRDefault="009A59A4" w:rsidP="009A59A4">
      <w:pPr>
        <w:spacing w:after="0" w:line="240" w:lineRule="auto"/>
      </w:pPr>
      <w:r>
        <w:separator/>
      </w:r>
    </w:p>
  </w:footnote>
  <w:footnote w:type="continuationSeparator" w:id="0">
    <w:p w14:paraId="3C57FE30" w14:textId="77777777" w:rsidR="009A59A4" w:rsidRDefault="009A59A4" w:rsidP="009A5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C2DB" w14:textId="77777777" w:rsidR="00846922" w:rsidRDefault="00846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CB79" w14:textId="0BAC917C" w:rsidR="009A59A4" w:rsidRDefault="009A59A4" w:rsidP="009A59A4">
    <w:pPr>
      <w:pStyle w:val="Header"/>
    </w:pPr>
    <w:r>
      <w:t xml:space="preserve">Whistleblowing - Confidential Reporting Code </w:t>
    </w:r>
    <w:r>
      <w:tab/>
      <w:t xml:space="preserve">                                                                  </w:t>
    </w:r>
    <w:r>
      <w:rPr>
        <w:noProof/>
        <w:lang w:eastAsia="en-GB"/>
      </w:rPr>
      <w:drawing>
        <wp:inline distT="0" distB="0" distL="0" distR="0" wp14:anchorId="5CBBAB6F" wp14:editId="26ACBB02">
          <wp:extent cx="952500" cy="685800"/>
          <wp:effectExtent l="0" t="0" r="0" b="0"/>
          <wp:docPr id="1" name="Picture 1"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a:picLocks noChangeAspect="1" noChangeArrowheads="1"/>
                  </pic:cNvPicPr>
                </pic:nvPicPr>
                <pic:blipFill>
                  <a:blip r:embed="rId1"/>
                  <a:srcRect/>
                  <a:stretch>
                    <a:fillRect/>
                  </a:stretch>
                </pic:blipFill>
                <pic:spPr bwMode="auto">
                  <a:xfrm>
                    <a:off x="0" y="0"/>
                    <a:ext cx="953799" cy="68673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3F9C" w14:textId="77777777" w:rsidR="00846922" w:rsidRDefault="00846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731"/>
    <w:multiLevelType w:val="hybridMultilevel"/>
    <w:tmpl w:val="2D2E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A1FAA"/>
    <w:multiLevelType w:val="hybridMultilevel"/>
    <w:tmpl w:val="FD1EF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81FA4"/>
    <w:multiLevelType w:val="hybridMultilevel"/>
    <w:tmpl w:val="020C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3861F4"/>
    <w:multiLevelType w:val="hybridMultilevel"/>
    <w:tmpl w:val="3230B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204FE"/>
    <w:multiLevelType w:val="hybridMultilevel"/>
    <w:tmpl w:val="7CAE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531F2E"/>
    <w:multiLevelType w:val="hybridMultilevel"/>
    <w:tmpl w:val="ADC8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DF6D4A"/>
    <w:multiLevelType w:val="hybridMultilevel"/>
    <w:tmpl w:val="D7B03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BF429D"/>
    <w:multiLevelType w:val="hybridMultilevel"/>
    <w:tmpl w:val="6F00C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4A7E96"/>
    <w:multiLevelType w:val="hybridMultilevel"/>
    <w:tmpl w:val="3A52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AC0247"/>
    <w:multiLevelType w:val="hybridMultilevel"/>
    <w:tmpl w:val="1464B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4B0562"/>
    <w:multiLevelType w:val="hybridMultilevel"/>
    <w:tmpl w:val="5412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7C10AB"/>
    <w:multiLevelType w:val="hybridMultilevel"/>
    <w:tmpl w:val="65747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FD6EE4"/>
    <w:multiLevelType w:val="hybridMultilevel"/>
    <w:tmpl w:val="C3AE6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705947"/>
    <w:multiLevelType w:val="hybridMultilevel"/>
    <w:tmpl w:val="9A227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4316600">
    <w:abstractNumId w:val="0"/>
  </w:num>
  <w:num w:numId="2" w16cid:durableId="1248005848">
    <w:abstractNumId w:val="4"/>
  </w:num>
  <w:num w:numId="3" w16cid:durableId="2122727026">
    <w:abstractNumId w:val="11"/>
  </w:num>
  <w:num w:numId="4" w16cid:durableId="1418945294">
    <w:abstractNumId w:val="9"/>
  </w:num>
  <w:num w:numId="5" w16cid:durableId="160967255">
    <w:abstractNumId w:val="12"/>
  </w:num>
  <w:num w:numId="6" w16cid:durableId="244926263">
    <w:abstractNumId w:val="8"/>
  </w:num>
  <w:num w:numId="7" w16cid:durableId="836917130">
    <w:abstractNumId w:val="2"/>
  </w:num>
  <w:num w:numId="8" w16cid:durableId="507136836">
    <w:abstractNumId w:val="10"/>
  </w:num>
  <w:num w:numId="9" w16cid:durableId="749082599">
    <w:abstractNumId w:val="7"/>
  </w:num>
  <w:num w:numId="10" w16cid:durableId="1997758139">
    <w:abstractNumId w:val="5"/>
  </w:num>
  <w:num w:numId="11" w16cid:durableId="1027753763">
    <w:abstractNumId w:val="1"/>
  </w:num>
  <w:num w:numId="12" w16cid:durableId="1822885734">
    <w:abstractNumId w:val="3"/>
  </w:num>
  <w:num w:numId="13" w16cid:durableId="1099376391">
    <w:abstractNumId w:val="6"/>
  </w:num>
  <w:num w:numId="14" w16cid:durableId="1223128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9A4"/>
    <w:rsid w:val="003952B9"/>
    <w:rsid w:val="00481E45"/>
    <w:rsid w:val="006D46DB"/>
    <w:rsid w:val="00816CE4"/>
    <w:rsid w:val="00846922"/>
    <w:rsid w:val="00881C85"/>
    <w:rsid w:val="009A59A4"/>
    <w:rsid w:val="00A1792D"/>
    <w:rsid w:val="00A63DC9"/>
    <w:rsid w:val="00D6416E"/>
    <w:rsid w:val="00DF1920"/>
    <w:rsid w:val="00EA6109"/>
    <w:rsid w:val="00ED7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61056C1"/>
  <w15:chartTrackingRefBased/>
  <w15:docId w15:val="{5F10B725-5946-431D-B16B-39FF5FA7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9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9A4"/>
  </w:style>
  <w:style w:type="paragraph" w:styleId="Footer">
    <w:name w:val="footer"/>
    <w:basedOn w:val="Normal"/>
    <w:link w:val="FooterChar"/>
    <w:uiPriority w:val="99"/>
    <w:unhideWhenUsed/>
    <w:rsid w:val="009A59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9A4"/>
  </w:style>
  <w:style w:type="paragraph" w:styleId="ListParagraph">
    <w:name w:val="List Paragraph"/>
    <w:basedOn w:val="Normal"/>
    <w:uiPriority w:val="34"/>
    <w:qFormat/>
    <w:rsid w:val="009A59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Thornton</dc:creator>
  <cp:keywords/>
  <dc:description/>
  <cp:lastModifiedBy>Ian Thornton</cp:lastModifiedBy>
  <cp:revision>3</cp:revision>
  <cp:lastPrinted>2022-11-04T11:39:00Z</cp:lastPrinted>
  <dcterms:created xsi:type="dcterms:W3CDTF">2022-11-04T11:45:00Z</dcterms:created>
  <dcterms:modified xsi:type="dcterms:W3CDTF">2022-12-07T11:50:00Z</dcterms:modified>
</cp:coreProperties>
</file>