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9D688" w14:textId="6925A904" w:rsidR="00E56BCF" w:rsidRDefault="00B85876" w:rsidP="00DA4839">
      <w:pPr>
        <w:pStyle w:val="NoSpacing"/>
        <w:rPr>
          <w:rFonts w:ascii="Arial" w:hAnsi="Arial" w:cs="Arial"/>
          <w:b/>
          <w:sz w:val="32"/>
          <w:szCs w:val="32"/>
        </w:rPr>
      </w:pP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noProof/>
          <w:lang w:eastAsia="en-GB"/>
        </w:rPr>
        <w:drawing>
          <wp:inline distT="0" distB="0" distL="0" distR="0" wp14:anchorId="64D1FF7A" wp14:editId="6742E347">
            <wp:extent cx="952500" cy="685800"/>
            <wp:effectExtent l="0" t="0" r="0" b="0"/>
            <wp:docPr id="1" name="Picture 1" descr="A logo with blue green and blue win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ue green and blue wings&#10;&#10;Description automatically generated with medium confidence"/>
                    <pic:cNvPicPr>
                      <a:picLocks noChangeAspect="1" noChangeArrowheads="1"/>
                    </pic:cNvPicPr>
                  </pic:nvPicPr>
                  <pic:blipFill>
                    <a:blip r:embed="rId5"/>
                    <a:srcRect/>
                    <a:stretch>
                      <a:fillRect/>
                    </a:stretch>
                  </pic:blipFill>
                  <pic:spPr bwMode="auto">
                    <a:xfrm>
                      <a:off x="0" y="0"/>
                      <a:ext cx="953799" cy="686735"/>
                    </a:xfrm>
                    <a:prstGeom prst="rect">
                      <a:avLst/>
                    </a:prstGeom>
                    <a:noFill/>
                    <a:ln w="9525">
                      <a:noFill/>
                      <a:miter lim="800000"/>
                      <a:headEnd/>
                      <a:tailEnd/>
                    </a:ln>
                  </pic:spPr>
                </pic:pic>
              </a:graphicData>
            </a:graphic>
          </wp:inline>
        </w:drawing>
      </w:r>
    </w:p>
    <w:p w14:paraId="7327D727" w14:textId="77777777" w:rsidR="00E56BCF" w:rsidRDefault="00E56BCF" w:rsidP="00DA4839">
      <w:pPr>
        <w:pStyle w:val="NoSpacing"/>
        <w:rPr>
          <w:rFonts w:ascii="Arial" w:hAnsi="Arial" w:cs="Arial"/>
          <w:b/>
          <w:sz w:val="32"/>
          <w:szCs w:val="32"/>
        </w:rPr>
      </w:pPr>
    </w:p>
    <w:p w14:paraId="5A75DDE7" w14:textId="77777777" w:rsidR="0047170C" w:rsidRDefault="00DA4839" w:rsidP="00B85876">
      <w:pPr>
        <w:pStyle w:val="NoSpacing"/>
        <w:jc w:val="center"/>
        <w:rPr>
          <w:rFonts w:ascii="Arial" w:hAnsi="Arial" w:cs="Arial"/>
          <w:b/>
          <w:sz w:val="32"/>
          <w:szCs w:val="32"/>
        </w:rPr>
      </w:pPr>
      <w:r w:rsidRPr="00DA4839">
        <w:rPr>
          <w:rFonts w:ascii="Arial" w:hAnsi="Arial" w:cs="Arial"/>
          <w:b/>
          <w:sz w:val="32"/>
          <w:szCs w:val="32"/>
        </w:rPr>
        <w:t>Publication Scheme for</w:t>
      </w:r>
      <w:r w:rsidR="00D9758C">
        <w:rPr>
          <w:rFonts w:ascii="Arial" w:hAnsi="Arial" w:cs="Arial"/>
          <w:b/>
          <w:sz w:val="32"/>
          <w:szCs w:val="32"/>
        </w:rPr>
        <w:t xml:space="preserve"> The</w:t>
      </w:r>
      <w:r w:rsidRPr="00DA4839">
        <w:rPr>
          <w:rFonts w:ascii="Arial" w:hAnsi="Arial" w:cs="Arial"/>
          <w:b/>
          <w:sz w:val="32"/>
          <w:szCs w:val="32"/>
        </w:rPr>
        <w:t xml:space="preserve"> Swale &amp; Ure Drainage Board</w:t>
      </w:r>
    </w:p>
    <w:p w14:paraId="76CECA58" w14:textId="77777777" w:rsidR="00DA4839" w:rsidRDefault="00DA4839" w:rsidP="00DA4839">
      <w:pPr>
        <w:pStyle w:val="NoSpacing"/>
        <w:rPr>
          <w:rFonts w:ascii="Arial" w:hAnsi="Arial" w:cs="Arial"/>
          <w:b/>
          <w:sz w:val="32"/>
          <w:szCs w:val="32"/>
        </w:rPr>
      </w:pPr>
    </w:p>
    <w:p w14:paraId="76359397" w14:textId="77777777" w:rsidR="00DA4839" w:rsidRDefault="00DA4839" w:rsidP="00DA4839">
      <w:pPr>
        <w:pStyle w:val="NoSpacing"/>
        <w:rPr>
          <w:rFonts w:ascii="Arial" w:hAnsi="Arial" w:cs="Arial"/>
          <w:b/>
          <w:sz w:val="24"/>
          <w:szCs w:val="24"/>
        </w:rPr>
      </w:pPr>
      <w:r w:rsidRPr="00DA4839">
        <w:rPr>
          <w:rFonts w:ascii="Arial" w:hAnsi="Arial" w:cs="Arial"/>
          <w:b/>
          <w:sz w:val="24"/>
          <w:szCs w:val="24"/>
        </w:rPr>
        <w:t xml:space="preserve">What is and why does the Swale &amp; Ure </w:t>
      </w:r>
      <w:r>
        <w:rPr>
          <w:rFonts w:ascii="Arial" w:hAnsi="Arial" w:cs="Arial"/>
          <w:b/>
          <w:sz w:val="24"/>
          <w:szCs w:val="24"/>
        </w:rPr>
        <w:t>Drainage B</w:t>
      </w:r>
      <w:r w:rsidR="00460CBE">
        <w:rPr>
          <w:rFonts w:ascii="Arial" w:hAnsi="Arial" w:cs="Arial"/>
          <w:b/>
          <w:sz w:val="24"/>
          <w:szCs w:val="24"/>
        </w:rPr>
        <w:t>o</w:t>
      </w:r>
      <w:r>
        <w:rPr>
          <w:rFonts w:ascii="Arial" w:hAnsi="Arial" w:cs="Arial"/>
          <w:b/>
          <w:sz w:val="24"/>
          <w:szCs w:val="24"/>
        </w:rPr>
        <w:t>ard use a Publication Scheme?</w:t>
      </w:r>
    </w:p>
    <w:p w14:paraId="64C7BE44" w14:textId="77777777" w:rsidR="00B85876" w:rsidRDefault="00B85876" w:rsidP="00DA4839">
      <w:pPr>
        <w:pStyle w:val="NoSpacing"/>
        <w:rPr>
          <w:rFonts w:ascii="Arial" w:hAnsi="Arial" w:cs="Arial"/>
        </w:rPr>
      </w:pPr>
    </w:p>
    <w:p w14:paraId="006C115A" w14:textId="778C8498" w:rsidR="00DA4839" w:rsidRDefault="00DA4839" w:rsidP="00DA4839">
      <w:pPr>
        <w:pStyle w:val="NoSpacing"/>
        <w:rPr>
          <w:rFonts w:ascii="Arial" w:hAnsi="Arial" w:cs="Arial"/>
        </w:rPr>
      </w:pPr>
      <w:r>
        <w:rPr>
          <w:rFonts w:ascii="Arial" w:hAnsi="Arial" w:cs="Arial"/>
        </w:rPr>
        <w:t>The Freedom of Information 2000 (“the Act”) gives a general right of access to recorded information held by public authorities and sets out exemptions from that right and places a</w:t>
      </w:r>
      <w:r w:rsidR="00D9758C">
        <w:rPr>
          <w:rFonts w:ascii="Arial" w:hAnsi="Arial" w:cs="Arial"/>
        </w:rPr>
        <w:t xml:space="preserve"> </w:t>
      </w:r>
      <w:r>
        <w:rPr>
          <w:rFonts w:ascii="Arial" w:hAnsi="Arial" w:cs="Arial"/>
        </w:rPr>
        <w:t xml:space="preserve">number of obligations on public authorities.  Further information about the Act can be obtained from </w:t>
      </w:r>
      <w:r w:rsidRPr="00DA4839">
        <w:rPr>
          <w:rFonts w:ascii="Arial" w:hAnsi="Arial" w:cs="Arial"/>
          <w:b/>
        </w:rPr>
        <w:t>The Information Commissioner</w:t>
      </w:r>
      <w:r>
        <w:rPr>
          <w:rFonts w:ascii="Arial" w:hAnsi="Arial" w:cs="Arial"/>
        </w:rPr>
        <w:t xml:space="preserve"> (</w:t>
      </w:r>
      <w:hyperlink r:id="rId6" w:history="1">
        <w:r w:rsidRPr="00155F2C">
          <w:rPr>
            <w:rStyle w:val="Hyperlink"/>
            <w:rFonts w:ascii="Arial" w:hAnsi="Arial" w:cs="Arial"/>
          </w:rPr>
          <w:t>http://www.ico.gov.uk</w:t>
        </w:r>
      </w:hyperlink>
      <w:r>
        <w:rPr>
          <w:rFonts w:ascii="Arial" w:hAnsi="Arial" w:cs="Arial"/>
        </w:rPr>
        <w:t>)</w:t>
      </w:r>
    </w:p>
    <w:p w14:paraId="4CE26929" w14:textId="77777777" w:rsidR="00DA4839" w:rsidRDefault="00DA4839" w:rsidP="00DA4839">
      <w:pPr>
        <w:pStyle w:val="NoSpacing"/>
        <w:rPr>
          <w:rFonts w:ascii="Arial" w:hAnsi="Arial" w:cs="Arial"/>
        </w:rPr>
      </w:pPr>
    </w:p>
    <w:p w14:paraId="24E91DF8" w14:textId="77777777" w:rsidR="00DA4839" w:rsidRDefault="00DA4839" w:rsidP="00DA4839">
      <w:pPr>
        <w:pStyle w:val="NoSpacing"/>
        <w:rPr>
          <w:rFonts w:ascii="Arial" w:hAnsi="Arial" w:cs="Arial"/>
        </w:rPr>
      </w:pPr>
      <w:r>
        <w:rPr>
          <w:rFonts w:ascii="Arial" w:hAnsi="Arial" w:cs="Arial"/>
        </w:rPr>
        <w:t>The Board is required to adopt and maintain a publication scheme setting out the classes of information it holds, the manner in which it intends to publish information, and whether a charge will be made for the information.  The purpose of a scheme is to ensure a significant amount of information is available, without the need for a specific request.  Schemes are intended to encourage organisations to publish more information proactively and to develop a greater culture of openness.</w:t>
      </w:r>
    </w:p>
    <w:p w14:paraId="1E2F6A65" w14:textId="77777777" w:rsidR="00460CBE" w:rsidRDefault="00460CBE" w:rsidP="00DA4839">
      <w:pPr>
        <w:pStyle w:val="NoSpacing"/>
        <w:rPr>
          <w:rFonts w:ascii="Arial" w:hAnsi="Arial" w:cs="Arial"/>
        </w:rPr>
      </w:pPr>
    </w:p>
    <w:p w14:paraId="1C115A1E" w14:textId="77777777" w:rsidR="00460CBE" w:rsidRDefault="00460CBE" w:rsidP="00DA4839">
      <w:pPr>
        <w:pStyle w:val="NoSpacing"/>
        <w:rPr>
          <w:rFonts w:ascii="Arial" w:hAnsi="Arial" w:cs="Arial"/>
          <w:b/>
        </w:rPr>
      </w:pPr>
      <w:r>
        <w:rPr>
          <w:rFonts w:ascii="Arial" w:hAnsi="Arial" w:cs="Arial"/>
          <w:b/>
        </w:rPr>
        <w:t>What information is routinely available?</w:t>
      </w:r>
    </w:p>
    <w:p w14:paraId="3C100863" w14:textId="77777777" w:rsidR="00B85876" w:rsidRDefault="00B85876" w:rsidP="00DA4839">
      <w:pPr>
        <w:pStyle w:val="NoSpacing"/>
        <w:rPr>
          <w:rFonts w:ascii="Arial" w:hAnsi="Arial" w:cs="Arial"/>
        </w:rPr>
      </w:pPr>
    </w:p>
    <w:p w14:paraId="60BAF7EE" w14:textId="5DDB2B11" w:rsidR="00460CBE" w:rsidRDefault="00460CBE" w:rsidP="00DA4839">
      <w:pPr>
        <w:pStyle w:val="NoSpacing"/>
        <w:rPr>
          <w:rFonts w:ascii="Arial" w:hAnsi="Arial" w:cs="Arial"/>
        </w:rPr>
      </w:pPr>
      <w:r>
        <w:rPr>
          <w:rFonts w:ascii="Arial" w:hAnsi="Arial" w:cs="Arial"/>
        </w:rPr>
        <w:t>The Drainage Board informatio</w:t>
      </w:r>
      <w:r w:rsidR="00D9758C">
        <w:rPr>
          <w:rFonts w:ascii="Arial" w:hAnsi="Arial" w:cs="Arial"/>
        </w:rPr>
        <w:t>n is grouped into seven classes:</w:t>
      </w:r>
    </w:p>
    <w:p w14:paraId="7FC646CA" w14:textId="77777777" w:rsidR="00460CBE" w:rsidRDefault="00460CBE" w:rsidP="00DA4839">
      <w:pPr>
        <w:pStyle w:val="NoSpacing"/>
        <w:rPr>
          <w:rFonts w:ascii="Arial" w:hAnsi="Arial" w:cs="Arial"/>
        </w:rPr>
      </w:pPr>
    </w:p>
    <w:p w14:paraId="7496B1B6" w14:textId="77777777" w:rsidR="00460CBE" w:rsidRDefault="00460CBE" w:rsidP="00DA4839">
      <w:pPr>
        <w:pStyle w:val="NoSpacing"/>
        <w:rPr>
          <w:rFonts w:ascii="Arial" w:hAnsi="Arial" w:cs="Arial"/>
        </w:rPr>
      </w:pPr>
      <w:r>
        <w:rPr>
          <w:rFonts w:ascii="Arial" w:hAnsi="Arial" w:cs="Arial"/>
        </w:rPr>
        <w:tab/>
        <w:t xml:space="preserve">1.  </w:t>
      </w:r>
      <w:r>
        <w:rPr>
          <w:rFonts w:ascii="Arial" w:hAnsi="Arial" w:cs="Arial"/>
          <w:b/>
        </w:rPr>
        <w:t>Who we are and what we do</w:t>
      </w:r>
    </w:p>
    <w:p w14:paraId="542C768C" w14:textId="77777777" w:rsidR="00460CBE" w:rsidRDefault="00460CBE" w:rsidP="00DA4839">
      <w:pPr>
        <w:pStyle w:val="NoSpacing"/>
        <w:rPr>
          <w:rFonts w:ascii="Arial" w:hAnsi="Arial" w:cs="Arial"/>
        </w:rPr>
      </w:pPr>
      <w:r>
        <w:rPr>
          <w:rFonts w:ascii="Arial" w:hAnsi="Arial" w:cs="Arial"/>
        </w:rPr>
        <w:tab/>
        <w:t xml:space="preserve">     Organisational information, structures, locations and contacts.</w:t>
      </w:r>
    </w:p>
    <w:p w14:paraId="48CCB432" w14:textId="77777777" w:rsidR="00460CBE" w:rsidRDefault="00460CBE" w:rsidP="00DA4839">
      <w:pPr>
        <w:pStyle w:val="NoSpacing"/>
        <w:rPr>
          <w:rFonts w:ascii="Arial" w:hAnsi="Arial" w:cs="Arial"/>
        </w:rPr>
      </w:pPr>
    </w:p>
    <w:p w14:paraId="7029CC1C" w14:textId="77777777" w:rsidR="00460CBE" w:rsidRDefault="00460CBE" w:rsidP="00DA4839">
      <w:pPr>
        <w:pStyle w:val="NoSpacing"/>
        <w:rPr>
          <w:rFonts w:ascii="Arial" w:hAnsi="Arial" w:cs="Arial"/>
          <w:b/>
        </w:rPr>
      </w:pPr>
      <w:r>
        <w:rPr>
          <w:rFonts w:ascii="Arial" w:hAnsi="Arial" w:cs="Arial"/>
        </w:rPr>
        <w:tab/>
        <w:t xml:space="preserve">2.  </w:t>
      </w:r>
      <w:r>
        <w:rPr>
          <w:rFonts w:ascii="Arial" w:hAnsi="Arial" w:cs="Arial"/>
          <w:b/>
        </w:rPr>
        <w:t>What we spend and how we spend it</w:t>
      </w:r>
    </w:p>
    <w:p w14:paraId="0E88483C" w14:textId="77777777" w:rsidR="00460CBE" w:rsidRDefault="00460CBE" w:rsidP="00DA4839">
      <w:pPr>
        <w:pStyle w:val="NoSpacing"/>
        <w:rPr>
          <w:rFonts w:ascii="Arial" w:hAnsi="Arial" w:cs="Arial"/>
        </w:rPr>
      </w:pPr>
      <w:r>
        <w:rPr>
          <w:rFonts w:ascii="Arial" w:hAnsi="Arial" w:cs="Arial"/>
          <w:b/>
        </w:rPr>
        <w:tab/>
        <w:t xml:space="preserve">     </w:t>
      </w:r>
      <w:r>
        <w:rPr>
          <w:rFonts w:ascii="Arial" w:hAnsi="Arial" w:cs="Arial"/>
        </w:rPr>
        <w:t xml:space="preserve">Financial information relating to projected and actual income and expenditure, </w:t>
      </w:r>
    </w:p>
    <w:p w14:paraId="1D47D53B" w14:textId="77777777" w:rsidR="00460CBE" w:rsidRDefault="00460CBE" w:rsidP="00DA4839">
      <w:pPr>
        <w:pStyle w:val="NoSpacing"/>
        <w:rPr>
          <w:rFonts w:ascii="Arial" w:hAnsi="Arial" w:cs="Arial"/>
        </w:rPr>
      </w:pPr>
      <w:r>
        <w:rPr>
          <w:rFonts w:ascii="Arial" w:hAnsi="Arial" w:cs="Arial"/>
        </w:rPr>
        <w:tab/>
        <w:t xml:space="preserve">     procurement, contracts and audited accounts.</w:t>
      </w:r>
    </w:p>
    <w:p w14:paraId="67CBEB15" w14:textId="77777777" w:rsidR="00460CBE" w:rsidRDefault="00460CBE" w:rsidP="00DA4839">
      <w:pPr>
        <w:pStyle w:val="NoSpacing"/>
        <w:rPr>
          <w:rFonts w:ascii="Arial" w:hAnsi="Arial" w:cs="Arial"/>
        </w:rPr>
      </w:pPr>
    </w:p>
    <w:p w14:paraId="15067CBE" w14:textId="77777777" w:rsidR="00460CBE" w:rsidRDefault="00460CBE" w:rsidP="00DA4839">
      <w:pPr>
        <w:pStyle w:val="NoSpacing"/>
        <w:rPr>
          <w:rFonts w:ascii="Arial" w:hAnsi="Arial" w:cs="Arial"/>
          <w:b/>
        </w:rPr>
      </w:pPr>
      <w:r>
        <w:rPr>
          <w:rFonts w:ascii="Arial" w:hAnsi="Arial" w:cs="Arial"/>
        </w:rPr>
        <w:tab/>
        <w:t xml:space="preserve">3.  </w:t>
      </w:r>
      <w:r>
        <w:rPr>
          <w:rFonts w:ascii="Arial" w:hAnsi="Arial" w:cs="Arial"/>
          <w:b/>
        </w:rPr>
        <w:t>What our priorities are and how we are doing</w:t>
      </w:r>
    </w:p>
    <w:p w14:paraId="34EC3F05" w14:textId="77777777" w:rsidR="00460CBE" w:rsidRDefault="00460CBE" w:rsidP="00DA4839">
      <w:pPr>
        <w:pStyle w:val="NoSpacing"/>
        <w:rPr>
          <w:rFonts w:ascii="Arial" w:hAnsi="Arial" w:cs="Arial"/>
        </w:rPr>
      </w:pPr>
      <w:r>
        <w:rPr>
          <w:rFonts w:ascii="Arial" w:hAnsi="Arial" w:cs="Arial"/>
          <w:b/>
        </w:rPr>
        <w:tab/>
        <w:t xml:space="preserve">     </w:t>
      </w:r>
      <w:r>
        <w:rPr>
          <w:rFonts w:ascii="Arial" w:hAnsi="Arial" w:cs="Arial"/>
        </w:rPr>
        <w:t>Strategies and plans, value for money indicators, audits, inspections and reviews.</w:t>
      </w:r>
    </w:p>
    <w:p w14:paraId="663A6CEB" w14:textId="77777777" w:rsidR="00481D8A" w:rsidRDefault="00481D8A" w:rsidP="00DA4839">
      <w:pPr>
        <w:pStyle w:val="NoSpacing"/>
        <w:rPr>
          <w:rFonts w:ascii="Arial" w:hAnsi="Arial" w:cs="Arial"/>
        </w:rPr>
      </w:pPr>
    </w:p>
    <w:p w14:paraId="6A7165DC" w14:textId="77777777" w:rsidR="00481D8A" w:rsidRDefault="00481D8A" w:rsidP="00DA4839">
      <w:pPr>
        <w:pStyle w:val="NoSpacing"/>
        <w:rPr>
          <w:rFonts w:ascii="Arial" w:hAnsi="Arial" w:cs="Arial"/>
          <w:b/>
        </w:rPr>
      </w:pPr>
      <w:r>
        <w:rPr>
          <w:rFonts w:ascii="Arial" w:hAnsi="Arial" w:cs="Arial"/>
        </w:rPr>
        <w:tab/>
        <w:t xml:space="preserve">4.  </w:t>
      </w:r>
      <w:r>
        <w:rPr>
          <w:rFonts w:ascii="Arial" w:hAnsi="Arial" w:cs="Arial"/>
          <w:b/>
        </w:rPr>
        <w:t>How we make decisions</w:t>
      </w:r>
    </w:p>
    <w:p w14:paraId="1B5D97BE" w14:textId="77777777" w:rsidR="00481D8A" w:rsidRDefault="00481D8A" w:rsidP="00DA4839">
      <w:pPr>
        <w:pStyle w:val="NoSpacing"/>
        <w:rPr>
          <w:rFonts w:ascii="Arial" w:hAnsi="Arial" w:cs="Arial"/>
        </w:rPr>
      </w:pPr>
      <w:r>
        <w:rPr>
          <w:rFonts w:ascii="Arial" w:hAnsi="Arial" w:cs="Arial"/>
          <w:b/>
        </w:rPr>
        <w:tab/>
        <w:t xml:space="preserve">     </w:t>
      </w:r>
      <w:r>
        <w:rPr>
          <w:rFonts w:ascii="Arial" w:hAnsi="Arial" w:cs="Arial"/>
        </w:rPr>
        <w:t>Decision making processes and records of decisions.</w:t>
      </w:r>
    </w:p>
    <w:p w14:paraId="7093204C" w14:textId="77777777" w:rsidR="00481D8A" w:rsidRDefault="00481D8A" w:rsidP="00DA4839">
      <w:pPr>
        <w:pStyle w:val="NoSpacing"/>
        <w:rPr>
          <w:rFonts w:ascii="Arial" w:hAnsi="Arial" w:cs="Arial"/>
        </w:rPr>
      </w:pPr>
    </w:p>
    <w:p w14:paraId="574B005D" w14:textId="77777777" w:rsidR="00481D8A" w:rsidRDefault="00481D8A" w:rsidP="00DA4839">
      <w:pPr>
        <w:pStyle w:val="NoSpacing"/>
        <w:rPr>
          <w:rFonts w:ascii="Arial" w:hAnsi="Arial" w:cs="Arial"/>
          <w:b/>
        </w:rPr>
      </w:pPr>
      <w:r>
        <w:rPr>
          <w:rFonts w:ascii="Arial" w:hAnsi="Arial" w:cs="Arial"/>
        </w:rPr>
        <w:tab/>
        <w:t xml:space="preserve">5.  </w:t>
      </w:r>
      <w:r>
        <w:rPr>
          <w:rFonts w:ascii="Arial" w:hAnsi="Arial" w:cs="Arial"/>
          <w:b/>
        </w:rPr>
        <w:t>Our policies and procedures</w:t>
      </w:r>
    </w:p>
    <w:p w14:paraId="7359DA41" w14:textId="77777777" w:rsidR="00481D8A" w:rsidRDefault="00481D8A" w:rsidP="00DA4839">
      <w:pPr>
        <w:pStyle w:val="NoSpacing"/>
        <w:rPr>
          <w:rFonts w:ascii="Arial" w:hAnsi="Arial" w:cs="Arial"/>
        </w:rPr>
      </w:pPr>
      <w:r>
        <w:rPr>
          <w:rFonts w:ascii="Arial" w:hAnsi="Arial" w:cs="Arial"/>
          <w:b/>
        </w:rPr>
        <w:tab/>
        <w:t xml:space="preserve">     </w:t>
      </w:r>
      <w:r>
        <w:rPr>
          <w:rFonts w:ascii="Arial" w:hAnsi="Arial" w:cs="Arial"/>
        </w:rPr>
        <w:t>Current written protocols, policies and procedures for delivering our services and</w:t>
      </w:r>
    </w:p>
    <w:p w14:paraId="5916F416" w14:textId="77777777" w:rsidR="00481D8A" w:rsidRDefault="00481D8A" w:rsidP="00DA4839">
      <w:pPr>
        <w:pStyle w:val="NoSpacing"/>
        <w:rPr>
          <w:rFonts w:ascii="Arial" w:hAnsi="Arial" w:cs="Arial"/>
        </w:rPr>
      </w:pPr>
      <w:r>
        <w:rPr>
          <w:rFonts w:ascii="Arial" w:hAnsi="Arial" w:cs="Arial"/>
        </w:rPr>
        <w:tab/>
        <w:t xml:space="preserve">     responsibilities.</w:t>
      </w:r>
    </w:p>
    <w:p w14:paraId="609ECF39" w14:textId="77777777" w:rsidR="00481D8A" w:rsidRDefault="00481D8A" w:rsidP="00DA4839">
      <w:pPr>
        <w:pStyle w:val="NoSpacing"/>
        <w:rPr>
          <w:rFonts w:ascii="Arial" w:hAnsi="Arial" w:cs="Arial"/>
        </w:rPr>
      </w:pPr>
    </w:p>
    <w:p w14:paraId="4780B8BD" w14:textId="77777777" w:rsidR="00481D8A" w:rsidRDefault="00481D8A" w:rsidP="00DA4839">
      <w:pPr>
        <w:pStyle w:val="NoSpacing"/>
        <w:rPr>
          <w:rFonts w:ascii="Arial" w:hAnsi="Arial" w:cs="Arial"/>
          <w:b/>
        </w:rPr>
      </w:pPr>
      <w:r>
        <w:rPr>
          <w:rFonts w:ascii="Arial" w:hAnsi="Arial" w:cs="Arial"/>
        </w:rPr>
        <w:tab/>
        <w:t xml:space="preserve">6.  </w:t>
      </w:r>
      <w:r>
        <w:rPr>
          <w:rFonts w:ascii="Arial" w:hAnsi="Arial" w:cs="Arial"/>
          <w:b/>
        </w:rPr>
        <w:t>List and registers</w:t>
      </w:r>
    </w:p>
    <w:p w14:paraId="303C0E3E" w14:textId="77777777" w:rsidR="00481D8A" w:rsidRDefault="00481D8A" w:rsidP="00DA4839">
      <w:pPr>
        <w:pStyle w:val="NoSpacing"/>
        <w:rPr>
          <w:rFonts w:ascii="Arial" w:hAnsi="Arial" w:cs="Arial"/>
        </w:rPr>
      </w:pPr>
      <w:r>
        <w:rPr>
          <w:rFonts w:ascii="Arial" w:hAnsi="Arial" w:cs="Arial"/>
          <w:b/>
        </w:rPr>
        <w:tab/>
        <w:t xml:space="preserve">     </w:t>
      </w:r>
      <w:r>
        <w:rPr>
          <w:rFonts w:ascii="Arial" w:hAnsi="Arial" w:cs="Arial"/>
        </w:rPr>
        <w:t>All statutory and non-statutory registers.</w:t>
      </w:r>
    </w:p>
    <w:p w14:paraId="0AFB235D" w14:textId="77777777" w:rsidR="00481D8A" w:rsidRDefault="00481D8A" w:rsidP="00DA4839">
      <w:pPr>
        <w:pStyle w:val="NoSpacing"/>
        <w:rPr>
          <w:rFonts w:ascii="Arial" w:hAnsi="Arial" w:cs="Arial"/>
        </w:rPr>
      </w:pPr>
    </w:p>
    <w:p w14:paraId="5F885B29" w14:textId="77777777" w:rsidR="00481D8A" w:rsidRDefault="00481D8A" w:rsidP="00DA4839">
      <w:pPr>
        <w:pStyle w:val="NoSpacing"/>
        <w:rPr>
          <w:rFonts w:ascii="Arial" w:hAnsi="Arial" w:cs="Arial"/>
          <w:b/>
        </w:rPr>
      </w:pPr>
      <w:r>
        <w:rPr>
          <w:rFonts w:ascii="Arial" w:hAnsi="Arial" w:cs="Arial"/>
        </w:rPr>
        <w:tab/>
        <w:t xml:space="preserve">7.  </w:t>
      </w:r>
      <w:r>
        <w:rPr>
          <w:rFonts w:ascii="Arial" w:hAnsi="Arial" w:cs="Arial"/>
          <w:b/>
        </w:rPr>
        <w:t>The services we offer</w:t>
      </w:r>
    </w:p>
    <w:p w14:paraId="0D1E0C77" w14:textId="77777777" w:rsidR="00481D8A" w:rsidRDefault="00481D8A" w:rsidP="00DA4839">
      <w:pPr>
        <w:pStyle w:val="NoSpacing"/>
        <w:rPr>
          <w:rFonts w:ascii="Arial" w:hAnsi="Arial" w:cs="Arial"/>
        </w:rPr>
      </w:pPr>
      <w:r>
        <w:rPr>
          <w:rFonts w:ascii="Arial" w:hAnsi="Arial" w:cs="Arial"/>
          <w:b/>
        </w:rPr>
        <w:tab/>
        <w:t xml:space="preserve">     </w:t>
      </w:r>
      <w:r>
        <w:rPr>
          <w:rFonts w:ascii="Arial" w:hAnsi="Arial" w:cs="Arial"/>
        </w:rPr>
        <w:t>Information about the services we currently provide including leaflets, guidance and</w:t>
      </w:r>
    </w:p>
    <w:p w14:paraId="54D0D92B" w14:textId="77777777" w:rsidR="00481D8A" w:rsidRPr="00481D8A" w:rsidRDefault="00481D8A" w:rsidP="00DA4839">
      <w:pPr>
        <w:pStyle w:val="NoSpacing"/>
        <w:rPr>
          <w:rFonts w:ascii="Arial" w:hAnsi="Arial" w:cs="Arial"/>
        </w:rPr>
      </w:pPr>
      <w:r>
        <w:rPr>
          <w:rFonts w:ascii="Arial" w:hAnsi="Arial" w:cs="Arial"/>
        </w:rPr>
        <w:tab/>
        <w:t xml:space="preserve">     newsletters produced</w:t>
      </w:r>
    </w:p>
    <w:p w14:paraId="6B281957" w14:textId="77777777" w:rsidR="00481D8A" w:rsidRDefault="00481D8A" w:rsidP="00DA4839">
      <w:pPr>
        <w:pStyle w:val="NoSpacing"/>
        <w:rPr>
          <w:rFonts w:ascii="Arial" w:hAnsi="Arial" w:cs="Arial"/>
        </w:rPr>
      </w:pPr>
    </w:p>
    <w:p w14:paraId="7C610CD2" w14:textId="77777777" w:rsidR="00481D8A" w:rsidRDefault="00481D8A" w:rsidP="00DA4839">
      <w:pPr>
        <w:pStyle w:val="NoSpacing"/>
        <w:rPr>
          <w:rFonts w:ascii="Arial" w:hAnsi="Arial" w:cs="Arial"/>
          <w:b/>
        </w:rPr>
      </w:pPr>
      <w:r>
        <w:rPr>
          <w:rFonts w:ascii="Arial" w:hAnsi="Arial" w:cs="Arial"/>
          <w:b/>
        </w:rPr>
        <w:t>How to access the information?</w:t>
      </w:r>
    </w:p>
    <w:p w14:paraId="06790E19" w14:textId="77777777" w:rsidR="00B85876" w:rsidRDefault="00B85876" w:rsidP="00DA4839">
      <w:pPr>
        <w:pStyle w:val="NoSpacing"/>
        <w:rPr>
          <w:rFonts w:ascii="Arial" w:hAnsi="Arial" w:cs="Arial"/>
        </w:rPr>
      </w:pPr>
    </w:p>
    <w:p w14:paraId="3235DBFC" w14:textId="4E1E964E" w:rsidR="00481D8A" w:rsidRDefault="00481D8A" w:rsidP="00DA4839">
      <w:pPr>
        <w:pStyle w:val="NoSpacing"/>
        <w:rPr>
          <w:rFonts w:ascii="Arial" w:hAnsi="Arial" w:cs="Arial"/>
        </w:rPr>
      </w:pPr>
      <w:r>
        <w:rPr>
          <w:rFonts w:ascii="Arial" w:hAnsi="Arial" w:cs="Arial"/>
        </w:rPr>
        <w:t>The information contained in each class may be accessed through a variety of means and in a number of formats where available.  All information is available for inspection on request and by</w:t>
      </w:r>
    </w:p>
    <w:p w14:paraId="57452A96" w14:textId="77777777" w:rsidR="00481D8A" w:rsidRDefault="00481D8A" w:rsidP="00DA4839">
      <w:pPr>
        <w:pStyle w:val="NoSpacing"/>
        <w:rPr>
          <w:rFonts w:ascii="Arial" w:hAnsi="Arial" w:cs="Arial"/>
        </w:rPr>
      </w:pPr>
      <w:r>
        <w:rPr>
          <w:rFonts w:ascii="Arial" w:hAnsi="Arial" w:cs="Arial"/>
        </w:rPr>
        <w:t>prior appointment, where appropriate copies can be made available. A Charge may be applied to the information supplied; each case is considered individually.  Information will be provided within</w:t>
      </w:r>
    </w:p>
    <w:p w14:paraId="137FA6BE" w14:textId="77777777" w:rsidR="00481D8A" w:rsidRDefault="00481D8A" w:rsidP="00DA4839">
      <w:pPr>
        <w:pStyle w:val="NoSpacing"/>
        <w:rPr>
          <w:rFonts w:ascii="Arial" w:hAnsi="Arial" w:cs="Arial"/>
        </w:rPr>
      </w:pPr>
      <w:r>
        <w:rPr>
          <w:rFonts w:ascii="Arial" w:hAnsi="Arial" w:cs="Arial"/>
        </w:rPr>
        <w:t>28 days, if the request is reasonable.</w:t>
      </w:r>
    </w:p>
    <w:p w14:paraId="232C903B" w14:textId="77777777" w:rsidR="00481D8A" w:rsidRDefault="00481D8A" w:rsidP="00DA4839">
      <w:pPr>
        <w:pStyle w:val="NoSpacing"/>
        <w:rPr>
          <w:rFonts w:ascii="Arial" w:hAnsi="Arial" w:cs="Arial"/>
        </w:rPr>
      </w:pPr>
    </w:p>
    <w:p w14:paraId="4832DE91" w14:textId="77777777" w:rsidR="00B85876" w:rsidRDefault="00B85876" w:rsidP="00DA4839">
      <w:pPr>
        <w:pStyle w:val="NoSpacing"/>
        <w:rPr>
          <w:rFonts w:ascii="Arial" w:hAnsi="Arial" w:cs="Arial"/>
        </w:rPr>
      </w:pPr>
    </w:p>
    <w:p w14:paraId="7B308C95" w14:textId="77777777" w:rsidR="00B85876" w:rsidRDefault="00B85876" w:rsidP="00DA4839">
      <w:pPr>
        <w:pStyle w:val="NoSpacing"/>
        <w:rPr>
          <w:rFonts w:ascii="Arial" w:hAnsi="Arial" w:cs="Arial"/>
        </w:rPr>
      </w:pPr>
    </w:p>
    <w:p w14:paraId="3B11B0EB" w14:textId="77777777" w:rsidR="00B85876" w:rsidRDefault="00B85876" w:rsidP="00DA4839">
      <w:pPr>
        <w:pStyle w:val="NoSpacing"/>
        <w:rPr>
          <w:rFonts w:ascii="Arial" w:hAnsi="Arial" w:cs="Arial"/>
        </w:rPr>
      </w:pPr>
    </w:p>
    <w:p w14:paraId="7FA5ECAA" w14:textId="77777777" w:rsidR="00E56BCF" w:rsidRDefault="00E56BCF" w:rsidP="00E56BCF">
      <w:pPr>
        <w:pStyle w:val="NoSpacing"/>
        <w:ind w:left="645"/>
        <w:rPr>
          <w:rFonts w:ascii="Arial" w:hAnsi="Arial" w:cs="Arial"/>
        </w:rPr>
      </w:pPr>
    </w:p>
    <w:p w14:paraId="1B752FAB" w14:textId="30BCF8E5" w:rsidR="00481D8A" w:rsidRPr="00481D8A" w:rsidRDefault="00481D8A" w:rsidP="00481D8A">
      <w:pPr>
        <w:pStyle w:val="NoSpacing"/>
        <w:numPr>
          <w:ilvl w:val="0"/>
          <w:numId w:val="1"/>
        </w:numPr>
        <w:rPr>
          <w:rFonts w:ascii="Arial" w:hAnsi="Arial" w:cs="Arial"/>
        </w:rPr>
      </w:pPr>
      <w:r>
        <w:rPr>
          <w:rFonts w:ascii="Arial" w:hAnsi="Arial" w:cs="Arial"/>
        </w:rPr>
        <w:t xml:space="preserve"> </w:t>
      </w:r>
      <w:r>
        <w:rPr>
          <w:rFonts w:ascii="Arial" w:hAnsi="Arial" w:cs="Arial"/>
          <w:b/>
        </w:rPr>
        <w:t>On the Swale &amp; Ure website</w:t>
      </w:r>
    </w:p>
    <w:p w14:paraId="79B27AF9" w14:textId="5CA534A5" w:rsidR="00481D8A" w:rsidRDefault="00481D8A" w:rsidP="00481D8A">
      <w:pPr>
        <w:pStyle w:val="NoSpacing"/>
        <w:ind w:left="645"/>
        <w:rPr>
          <w:rFonts w:ascii="Arial" w:hAnsi="Arial" w:cs="Arial"/>
        </w:rPr>
      </w:pPr>
      <w:r>
        <w:rPr>
          <w:rFonts w:ascii="Arial" w:hAnsi="Arial" w:cs="Arial"/>
        </w:rPr>
        <w:t>Some information will be available on the website.  This information is non-chargeable.</w:t>
      </w:r>
    </w:p>
    <w:p w14:paraId="4F24AA14" w14:textId="77777777" w:rsidR="00481D8A" w:rsidRDefault="00481D8A" w:rsidP="00481D8A">
      <w:pPr>
        <w:pStyle w:val="NoSpacing"/>
        <w:ind w:left="645"/>
        <w:rPr>
          <w:rFonts w:ascii="Arial" w:hAnsi="Arial" w:cs="Arial"/>
        </w:rPr>
      </w:pPr>
    </w:p>
    <w:p w14:paraId="4C9D926A" w14:textId="77777777" w:rsidR="00481D8A" w:rsidRPr="00481D8A" w:rsidRDefault="00481D8A" w:rsidP="00481D8A">
      <w:pPr>
        <w:pStyle w:val="NoSpacing"/>
        <w:numPr>
          <w:ilvl w:val="0"/>
          <w:numId w:val="1"/>
        </w:numPr>
        <w:rPr>
          <w:rFonts w:ascii="Arial" w:hAnsi="Arial" w:cs="Arial"/>
        </w:rPr>
      </w:pPr>
      <w:r>
        <w:rPr>
          <w:rFonts w:ascii="Arial" w:hAnsi="Arial" w:cs="Arial"/>
        </w:rPr>
        <w:t xml:space="preserve"> </w:t>
      </w:r>
      <w:r>
        <w:rPr>
          <w:rFonts w:ascii="Arial" w:hAnsi="Arial" w:cs="Arial"/>
          <w:b/>
        </w:rPr>
        <w:t>By e-mail</w:t>
      </w:r>
    </w:p>
    <w:p w14:paraId="5406BB7B" w14:textId="77777777" w:rsidR="00481D8A" w:rsidRDefault="00481D8A" w:rsidP="00481D8A">
      <w:pPr>
        <w:pStyle w:val="NoSpacing"/>
        <w:ind w:left="645"/>
        <w:rPr>
          <w:rFonts w:ascii="Arial" w:hAnsi="Arial" w:cs="Arial"/>
        </w:rPr>
      </w:pPr>
      <w:r>
        <w:rPr>
          <w:rFonts w:ascii="Arial" w:hAnsi="Arial" w:cs="Arial"/>
        </w:rPr>
        <w:t xml:space="preserve">E-mail </w:t>
      </w:r>
      <w:hyperlink r:id="rId7" w:history="1">
        <w:r w:rsidRPr="000C3308">
          <w:rPr>
            <w:rStyle w:val="Hyperlink"/>
            <w:rFonts w:ascii="Arial" w:hAnsi="Arial" w:cs="Arial"/>
          </w:rPr>
          <w:t>info@sandudb.gov.uk</w:t>
        </w:r>
      </w:hyperlink>
      <w:r>
        <w:rPr>
          <w:rFonts w:ascii="Arial" w:hAnsi="Arial" w:cs="Arial"/>
        </w:rPr>
        <w:t xml:space="preserve"> with ‘Freedom of Information Request’ in the subject line.</w:t>
      </w:r>
    </w:p>
    <w:p w14:paraId="215348C2" w14:textId="77777777" w:rsidR="00D9758C" w:rsidRDefault="00D9758C" w:rsidP="00481D8A">
      <w:pPr>
        <w:pStyle w:val="NoSpacing"/>
        <w:ind w:left="645"/>
        <w:rPr>
          <w:rFonts w:ascii="Arial" w:hAnsi="Arial" w:cs="Arial"/>
        </w:rPr>
      </w:pPr>
    </w:p>
    <w:p w14:paraId="131B039C" w14:textId="77777777" w:rsidR="00481D8A" w:rsidRPr="00481D8A" w:rsidRDefault="00481D8A" w:rsidP="00481D8A">
      <w:pPr>
        <w:pStyle w:val="NoSpacing"/>
        <w:numPr>
          <w:ilvl w:val="0"/>
          <w:numId w:val="1"/>
        </w:numPr>
        <w:rPr>
          <w:rFonts w:ascii="Arial" w:hAnsi="Arial" w:cs="Arial"/>
        </w:rPr>
      </w:pPr>
      <w:r>
        <w:rPr>
          <w:rFonts w:ascii="Arial" w:hAnsi="Arial" w:cs="Arial"/>
          <w:b/>
        </w:rPr>
        <w:t>By post</w:t>
      </w:r>
    </w:p>
    <w:p w14:paraId="0E6635F1" w14:textId="77777777" w:rsidR="00481D8A" w:rsidRDefault="00481D8A" w:rsidP="00481D8A">
      <w:pPr>
        <w:pStyle w:val="NoSpacing"/>
        <w:ind w:left="645"/>
        <w:rPr>
          <w:rFonts w:ascii="Arial" w:hAnsi="Arial" w:cs="Arial"/>
        </w:rPr>
      </w:pPr>
      <w:r>
        <w:rPr>
          <w:rFonts w:ascii="Arial" w:hAnsi="Arial" w:cs="Arial"/>
        </w:rPr>
        <w:t>To obtain paper copies of the information please contact:</w:t>
      </w:r>
    </w:p>
    <w:p w14:paraId="02300FDC" w14:textId="77777777" w:rsidR="00481D8A" w:rsidRDefault="00B60F72" w:rsidP="00481D8A">
      <w:pPr>
        <w:pStyle w:val="NoSpacing"/>
        <w:ind w:left="645"/>
        <w:rPr>
          <w:rFonts w:ascii="Arial" w:hAnsi="Arial" w:cs="Arial"/>
        </w:rPr>
      </w:pPr>
      <w:r>
        <w:rPr>
          <w:rFonts w:ascii="Arial" w:hAnsi="Arial" w:cs="Arial"/>
        </w:rPr>
        <w:t>Ian A Thornton, Chief Executive and Clerk of the Board</w:t>
      </w:r>
    </w:p>
    <w:p w14:paraId="08DD0BF8" w14:textId="77777777" w:rsidR="00B60F72" w:rsidRDefault="00B60F72" w:rsidP="00481D8A">
      <w:pPr>
        <w:pStyle w:val="NoSpacing"/>
        <w:ind w:left="645"/>
        <w:rPr>
          <w:rFonts w:ascii="Arial" w:hAnsi="Arial" w:cs="Arial"/>
        </w:rPr>
      </w:pPr>
      <w:r>
        <w:rPr>
          <w:rFonts w:ascii="Arial" w:hAnsi="Arial" w:cs="Arial"/>
        </w:rPr>
        <w:t>Swale &amp; Ure Drainage Board</w:t>
      </w:r>
    </w:p>
    <w:p w14:paraId="2320E08C" w14:textId="77777777" w:rsidR="00B60F72" w:rsidRDefault="00B60F72" w:rsidP="00481D8A">
      <w:pPr>
        <w:pStyle w:val="NoSpacing"/>
        <w:ind w:left="645"/>
        <w:rPr>
          <w:rFonts w:ascii="Arial" w:hAnsi="Arial" w:cs="Arial"/>
        </w:rPr>
      </w:pPr>
      <w:r>
        <w:rPr>
          <w:rFonts w:ascii="Arial" w:hAnsi="Arial" w:cs="Arial"/>
        </w:rPr>
        <w:t>2-4 Jockey Lane, Knaresborough</w:t>
      </w:r>
    </w:p>
    <w:p w14:paraId="3F530EDA" w14:textId="77777777" w:rsidR="00B60F72" w:rsidRDefault="00B60F72" w:rsidP="00481D8A">
      <w:pPr>
        <w:pStyle w:val="NoSpacing"/>
        <w:ind w:left="645"/>
        <w:rPr>
          <w:rFonts w:ascii="Arial" w:hAnsi="Arial" w:cs="Arial"/>
        </w:rPr>
      </w:pPr>
      <w:r>
        <w:rPr>
          <w:rFonts w:ascii="Arial" w:hAnsi="Arial" w:cs="Arial"/>
        </w:rPr>
        <w:t>North Yorkshire HG5 0HG</w:t>
      </w:r>
    </w:p>
    <w:p w14:paraId="706D8E08" w14:textId="77777777" w:rsidR="00B60F72" w:rsidRDefault="00B60F72" w:rsidP="00481D8A">
      <w:pPr>
        <w:pStyle w:val="NoSpacing"/>
        <w:ind w:left="645"/>
        <w:rPr>
          <w:rFonts w:ascii="Arial" w:hAnsi="Arial" w:cs="Arial"/>
        </w:rPr>
      </w:pPr>
      <w:r>
        <w:rPr>
          <w:rFonts w:ascii="Arial" w:hAnsi="Arial" w:cs="Arial"/>
        </w:rPr>
        <w:t>Tel: 01423 862271</w:t>
      </w:r>
    </w:p>
    <w:p w14:paraId="35EEC058" w14:textId="77777777" w:rsidR="00B60F72" w:rsidRDefault="00B60F72" w:rsidP="00481D8A">
      <w:pPr>
        <w:pStyle w:val="NoSpacing"/>
        <w:ind w:left="645"/>
        <w:rPr>
          <w:rFonts w:ascii="Arial" w:hAnsi="Arial" w:cs="Arial"/>
        </w:rPr>
      </w:pPr>
    </w:p>
    <w:p w14:paraId="2355B820" w14:textId="56752867" w:rsidR="00B60F72" w:rsidRDefault="00B60F72" w:rsidP="00481D8A">
      <w:pPr>
        <w:pStyle w:val="NoSpacing"/>
        <w:ind w:left="645"/>
        <w:rPr>
          <w:rFonts w:ascii="Arial" w:hAnsi="Arial" w:cs="Arial"/>
        </w:rPr>
      </w:pPr>
      <w:r>
        <w:rPr>
          <w:rFonts w:ascii="Arial" w:hAnsi="Arial" w:cs="Arial"/>
        </w:rPr>
        <w:t>Please note that where hard copies of information will normally be supplied</w:t>
      </w:r>
      <w:r w:rsidR="002B1676">
        <w:rPr>
          <w:rFonts w:ascii="Arial" w:hAnsi="Arial" w:cs="Arial"/>
        </w:rPr>
        <w:t xml:space="preserve"> </w:t>
      </w:r>
      <w:r>
        <w:rPr>
          <w:rFonts w:ascii="Arial" w:hAnsi="Arial" w:cs="Arial"/>
        </w:rPr>
        <w:t>upon request, multiple copies cannot normally be provided.</w:t>
      </w:r>
    </w:p>
    <w:p w14:paraId="2A857A65" w14:textId="77777777" w:rsidR="00B60F72" w:rsidRDefault="00B60F72" w:rsidP="00B60F72">
      <w:pPr>
        <w:pStyle w:val="NoSpacing"/>
        <w:rPr>
          <w:rFonts w:ascii="Arial" w:hAnsi="Arial" w:cs="Arial"/>
        </w:rPr>
      </w:pPr>
    </w:p>
    <w:p w14:paraId="5DB53534" w14:textId="77777777" w:rsidR="00B60F72" w:rsidRPr="00B60F72" w:rsidRDefault="00B60F72" w:rsidP="00B60F72">
      <w:pPr>
        <w:pStyle w:val="NoSpacing"/>
        <w:numPr>
          <w:ilvl w:val="0"/>
          <w:numId w:val="1"/>
        </w:numPr>
        <w:rPr>
          <w:rFonts w:ascii="Arial" w:hAnsi="Arial" w:cs="Arial"/>
        </w:rPr>
      </w:pPr>
      <w:r>
        <w:rPr>
          <w:rFonts w:ascii="Arial" w:hAnsi="Arial" w:cs="Arial"/>
          <w:b/>
        </w:rPr>
        <w:t>In Person</w:t>
      </w:r>
    </w:p>
    <w:p w14:paraId="0BC6F4CB" w14:textId="77777777" w:rsidR="00B60F72" w:rsidRDefault="00B60F72" w:rsidP="00B60F72">
      <w:pPr>
        <w:pStyle w:val="NoSpacing"/>
        <w:ind w:left="645"/>
        <w:rPr>
          <w:rFonts w:ascii="Arial" w:hAnsi="Arial" w:cs="Arial"/>
        </w:rPr>
      </w:pPr>
      <w:r w:rsidRPr="00B60F72">
        <w:rPr>
          <w:rFonts w:ascii="Arial" w:hAnsi="Arial" w:cs="Arial"/>
        </w:rPr>
        <w:t>Please contact the office to arrange an appointment.</w:t>
      </w:r>
    </w:p>
    <w:p w14:paraId="6AA9CE9C" w14:textId="77777777" w:rsidR="00B60F72" w:rsidRPr="00B60F72" w:rsidRDefault="00B60F72" w:rsidP="00B60F72">
      <w:pPr>
        <w:pStyle w:val="NoSpacing"/>
        <w:rPr>
          <w:rFonts w:ascii="Arial" w:hAnsi="Arial" w:cs="Arial"/>
        </w:rPr>
      </w:pPr>
    </w:p>
    <w:p w14:paraId="0F681FBA" w14:textId="77777777" w:rsidR="00481D8A" w:rsidRDefault="00B60F72" w:rsidP="00DA4839">
      <w:pPr>
        <w:pStyle w:val="NoSpacing"/>
        <w:rPr>
          <w:rFonts w:ascii="Arial" w:hAnsi="Arial" w:cs="Arial"/>
          <w:b/>
        </w:rPr>
      </w:pPr>
      <w:r>
        <w:rPr>
          <w:rFonts w:ascii="Arial" w:hAnsi="Arial" w:cs="Arial"/>
          <w:b/>
        </w:rPr>
        <w:t>Charges and Exempt Information</w:t>
      </w:r>
    </w:p>
    <w:p w14:paraId="0C3BAB27" w14:textId="77777777" w:rsidR="00B85876" w:rsidRDefault="00B85876" w:rsidP="00DA4839">
      <w:pPr>
        <w:pStyle w:val="NoSpacing"/>
        <w:rPr>
          <w:rFonts w:ascii="Arial" w:hAnsi="Arial" w:cs="Arial"/>
          <w:b/>
        </w:rPr>
      </w:pPr>
    </w:p>
    <w:p w14:paraId="2895C903" w14:textId="77777777" w:rsidR="00B60F72" w:rsidRDefault="00B60F72" w:rsidP="00DA4839">
      <w:pPr>
        <w:pStyle w:val="NoSpacing"/>
        <w:rPr>
          <w:rFonts w:ascii="Arial" w:hAnsi="Arial" w:cs="Arial"/>
        </w:rPr>
      </w:pPr>
      <w:r>
        <w:rPr>
          <w:rFonts w:ascii="Arial" w:hAnsi="Arial" w:cs="Arial"/>
        </w:rPr>
        <w:t>Charges may be imposed for the provision of some of the information within this publication scheme.  Where a class contains information which m</w:t>
      </w:r>
      <w:r w:rsidR="00D9758C">
        <w:rPr>
          <w:rFonts w:ascii="Arial" w:hAnsi="Arial" w:cs="Arial"/>
        </w:rPr>
        <w:t>a</w:t>
      </w:r>
      <w:r>
        <w:rPr>
          <w:rFonts w:ascii="Arial" w:hAnsi="Arial" w:cs="Arial"/>
        </w:rPr>
        <w:t>y levy a charge this is made clear with a £ symbol shown below.  In adopting this scheme there has been an effort to be as open as possible but there are instances where, for legitimate reasons, certain information is not available.  Where this is the case the reasons behind the decision to exclude certain information is clearly stated.</w:t>
      </w:r>
    </w:p>
    <w:p w14:paraId="154D3289" w14:textId="77777777" w:rsidR="00B60F72" w:rsidRDefault="00B60F72" w:rsidP="00DA4839">
      <w:pPr>
        <w:pStyle w:val="NoSpacing"/>
        <w:rPr>
          <w:rFonts w:ascii="Arial" w:hAnsi="Arial" w:cs="Arial"/>
        </w:rPr>
      </w:pPr>
      <w:r>
        <w:rPr>
          <w:rFonts w:ascii="Arial" w:hAnsi="Arial" w:cs="Arial"/>
        </w:rPr>
        <w:t>Justification for excluding information is made in consideration of the general exemptions contained in the Act, the Environmental Information Regulations, the Data Protection Act or where it may be of a confidential or commercially sensitive nature.</w:t>
      </w:r>
    </w:p>
    <w:p w14:paraId="4D987F52" w14:textId="77777777" w:rsidR="00B60F72" w:rsidRDefault="00B60F72" w:rsidP="00DA4839">
      <w:pPr>
        <w:pStyle w:val="NoSpacing"/>
        <w:rPr>
          <w:rFonts w:ascii="Arial" w:hAnsi="Arial" w:cs="Arial"/>
        </w:rPr>
      </w:pPr>
    </w:p>
    <w:p w14:paraId="6E59468D" w14:textId="77777777" w:rsidR="00B60F72" w:rsidRDefault="00B60F72" w:rsidP="00DA4839">
      <w:pPr>
        <w:pStyle w:val="NoSpacing"/>
        <w:rPr>
          <w:rFonts w:ascii="Arial" w:hAnsi="Arial" w:cs="Arial"/>
        </w:rPr>
      </w:pPr>
      <w:r>
        <w:rPr>
          <w:rFonts w:ascii="Arial" w:hAnsi="Arial" w:cs="Arial"/>
        </w:rPr>
        <w:t>All copyright is reserved by the Board.</w:t>
      </w:r>
    </w:p>
    <w:p w14:paraId="4BEA7478" w14:textId="77777777" w:rsidR="00E56BCF" w:rsidRDefault="00E56BCF" w:rsidP="00DA4839">
      <w:pPr>
        <w:pStyle w:val="NoSpacing"/>
        <w:rPr>
          <w:rFonts w:ascii="Arial" w:hAnsi="Arial" w:cs="Arial"/>
          <w:b/>
        </w:rPr>
      </w:pPr>
    </w:p>
    <w:p w14:paraId="7C82F47C" w14:textId="77777777" w:rsidR="00B60F72" w:rsidRDefault="00B60F72" w:rsidP="00DA4839">
      <w:pPr>
        <w:pStyle w:val="NoSpacing"/>
        <w:rPr>
          <w:rFonts w:ascii="Arial" w:hAnsi="Arial" w:cs="Arial"/>
          <w:b/>
        </w:rPr>
      </w:pPr>
      <w:r>
        <w:rPr>
          <w:rFonts w:ascii="Arial" w:hAnsi="Arial" w:cs="Arial"/>
          <w:b/>
        </w:rPr>
        <w:t>The Information Available:</w:t>
      </w:r>
    </w:p>
    <w:p w14:paraId="217B0B3F" w14:textId="77777777" w:rsidR="00E56BCF" w:rsidRDefault="00E56BCF" w:rsidP="00E56BCF">
      <w:pPr>
        <w:pStyle w:val="NoSpacing"/>
        <w:ind w:left="645"/>
        <w:rPr>
          <w:rFonts w:ascii="Arial" w:hAnsi="Arial" w:cs="Arial"/>
          <w:b/>
        </w:rPr>
      </w:pPr>
    </w:p>
    <w:p w14:paraId="086B2564" w14:textId="77777777" w:rsidR="00B60F72" w:rsidRPr="00B60F72" w:rsidRDefault="00B60F72" w:rsidP="00B60F72">
      <w:pPr>
        <w:pStyle w:val="NoSpacing"/>
        <w:numPr>
          <w:ilvl w:val="0"/>
          <w:numId w:val="2"/>
        </w:numPr>
        <w:rPr>
          <w:rFonts w:ascii="Arial" w:hAnsi="Arial" w:cs="Arial"/>
          <w:b/>
        </w:rPr>
      </w:pPr>
      <w:r>
        <w:rPr>
          <w:rFonts w:ascii="Arial" w:hAnsi="Arial" w:cs="Arial"/>
          <w:b/>
        </w:rPr>
        <w:t xml:space="preserve"> </w:t>
      </w:r>
      <w:r w:rsidRPr="00B60F72">
        <w:rPr>
          <w:rFonts w:ascii="Arial" w:hAnsi="Arial" w:cs="Arial"/>
          <w:b/>
        </w:rPr>
        <w:t>Who we are and what we do</w:t>
      </w:r>
    </w:p>
    <w:p w14:paraId="118614F8" w14:textId="56E48A83" w:rsidR="00B60F72" w:rsidRDefault="00B60F72" w:rsidP="00B60F72">
      <w:pPr>
        <w:pStyle w:val="NoSpacing"/>
        <w:ind w:left="645"/>
        <w:rPr>
          <w:rFonts w:ascii="Arial" w:hAnsi="Arial" w:cs="Arial"/>
        </w:rPr>
      </w:pPr>
      <w:r>
        <w:rPr>
          <w:rFonts w:ascii="Arial" w:hAnsi="Arial" w:cs="Arial"/>
        </w:rPr>
        <w:t>Constitution of the Board, including their structure &amp; membership</w:t>
      </w:r>
    </w:p>
    <w:p w14:paraId="0E9909E5" w14:textId="77777777" w:rsidR="00B60F72" w:rsidRDefault="00B60F72" w:rsidP="00B60F72">
      <w:pPr>
        <w:pStyle w:val="NoSpacing"/>
        <w:ind w:left="645"/>
        <w:rPr>
          <w:rFonts w:ascii="Arial" w:hAnsi="Arial" w:cs="Arial"/>
        </w:rPr>
      </w:pPr>
      <w:r>
        <w:rPr>
          <w:rFonts w:ascii="Arial" w:hAnsi="Arial" w:cs="Arial"/>
        </w:rPr>
        <w:t>Geographical area covered</w:t>
      </w:r>
    </w:p>
    <w:p w14:paraId="201D4F97" w14:textId="77777777" w:rsidR="00B60F72" w:rsidRDefault="00B60F72" w:rsidP="00B60F72">
      <w:pPr>
        <w:pStyle w:val="NoSpacing"/>
        <w:ind w:left="645"/>
        <w:rPr>
          <w:rFonts w:ascii="Arial" w:hAnsi="Arial" w:cs="Arial"/>
        </w:rPr>
      </w:pPr>
      <w:r>
        <w:rPr>
          <w:rFonts w:ascii="Arial" w:hAnsi="Arial" w:cs="Arial"/>
        </w:rPr>
        <w:t>Outline of responsibilities</w:t>
      </w:r>
    </w:p>
    <w:p w14:paraId="1F830C94" w14:textId="77777777" w:rsidR="00B60F72" w:rsidRDefault="00B60F72" w:rsidP="00B60F72">
      <w:pPr>
        <w:pStyle w:val="NoSpacing"/>
        <w:ind w:left="645"/>
        <w:rPr>
          <w:rFonts w:ascii="Arial" w:hAnsi="Arial" w:cs="Arial"/>
        </w:rPr>
      </w:pPr>
      <w:r>
        <w:rPr>
          <w:rFonts w:ascii="Arial" w:hAnsi="Arial" w:cs="Arial"/>
        </w:rPr>
        <w:t xml:space="preserve">Location </w:t>
      </w:r>
      <w:r w:rsidR="00BD3F82">
        <w:rPr>
          <w:rFonts w:ascii="Arial" w:hAnsi="Arial" w:cs="Arial"/>
        </w:rPr>
        <w:t>of offices and contact details</w:t>
      </w:r>
    </w:p>
    <w:p w14:paraId="01865081" w14:textId="77777777" w:rsidR="00BD3F82" w:rsidRDefault="00BD3F82" w:rsidP="00BD3F82">
      <w:pPr>
        <w:pStyle w:val="NoSpacing"/>
        <w:rPr>
          <w:rFonts w:ascii="Arial" w:hAnsi="Arial" w:cs="Arial"/>
        </w:rPr>
      </w:pPr>
    </w:p>
    <w:p w14:paraId="18CB03F6" w14:textId="77777777" w:rsidR="00BD3F82" w:rsidRPr="00BD3F82" w:rsidRDefault="00BD3F82" w:rsidP="00BD3F82">
      <w:pPr>
        <w:pStyle w:val="NoSpacing"/>
        <w:numPr>
          <w:ilvl w:val="0"/>
          <w:numId w:val="2"/>
        </w:numPr>
        <w:rPr>
          <w:rFonts w:ascii="Arial" w:hAnsi="Arial" w:cs="Arial"/>
        </w:rPr>
      </w:pPr>
      <w:r>
        <w:rPr>
          <w:rFonts w:ascii="Arial" w:hAnsi="Arial" w:cs="Arial"/>
          <w:b/>
        </w:rPr>
        <w:t>What we spend and how we spend it (£)</w:t>
      </w:r>
    </w:p>
    <w:p w14:paraId="3F63B675" w14:textId="77777777" w:rsidR="00BD3F82" w:rsidRDefault="00BD3F82" w:rsidP="00BD3F82">
      <w:pPr>
        <w:pStyle w:val="NoSpacing"/>
        <w:ind w:left="645"/>
        <w:rPr>
          <w:rFonts w:ascii="Arial" w:hAnsi="Arial" w:cs="Arial"/>
        </w:rPr>
      </w:pPr>
      <w:r>
        <w:rPr>
          <w:rFonts w:ascii="Arial" w:hAnsi="Arial" w:cs="Arial"/>
        </w:rPr>
        <w:t>Annual accounts</w:t>
      </w:r>
    </w:p>
    <w:p w14:paraId="6F5B6D6C" w14:textId="77777777" w:rsidR="00BD3F82" w:rsidRDefault="00BD3F82" w:rsidP="00BD3F82">
      <w:pPr>
        <w:pStyle w:val="NoSpacing"/>
        <w:ind w:left="645"/>
        <w:rPr>
          <w:rFonts w:ascii="Arial" w:hAnsi="Arial" w:cs="Arial"/>
        </w:rPr>
      </w:pPr>
      <w:r>
        <w:rPr>
          <w:rFonts w:ascii="Arial" w:hAnsi="Arial" w:cs="Arial"/>
        </w:rPr>
        <w:t>Audit of accounts</w:t>
      </w:r>
    </w:p>
    <w:p w14:paraId="2181B256" w14:textId="77777777" w:rsidR="00BD3F82" w:rsidRDefault="00BD3F82" w:rsidP="00BD3F82">
      <w:pPr>
        <w:pStyle w:val="NoSpacing"/>
        <w:ind w:left="645"/>
        <w:rPr>
          <w:rFonts w:ascii="Arial" w:hAnsi="Arial" w:cs="Arial"/>
        </w:rPr>
      </w:pPr>
      <w:r>
        <w:rPr>
          <w:rFonts w:ascii="Arial" w:hAnsi="Arial" w:cs="Arial"/>
        </w:rPr>
        <w:t>Revenue and capital spending plans</w:t>
      </w:r>
    </w:p>
    <w:p w14:paraId="07A34884" w14:textId="77777777" w:rsidR="00BD3F82" w:rsidRDefault="00BD3F82" w:rsidP="00BD3F82">
      <w:pPr>
        <w:pStyle w:val="NoSpacing"/>
        <w:ind w:left="645"/>
        <w:rPr>
          <w:rFonts w:ascii="Arial" w:hAnsi="Arial" w:cs="Arial"/>
        </w:rPr>
      </w:pPr>
      <w:r>
        <w:rPr>
          <w:rFonts w:ascii="Arial" w:hAnsi="Arial" w:cs="Arial"/>
        </w:rPr>
        <w:t>Procurement Regulations</w:t>
      </w:r>
    </w:p>
    <w:p w14:paraId="1E219711" w14:textId="77777777" w:rsidR="00BD3F82" w:rsidRDefault="00BD3F82" w:rsidP="00BD3F82">
      <w:pPr>
        <w:pStyle w:val="NoSpacing"/>
        <w:ind w:left="645"/>
        <w:rPr>
          <w:rFonts w:ascii="Arial" w:hAnsi="Arial" w:cs="Arial"/>
        </w:rPr>
      </w:pPr>
      <w:r>
        <w:rPr>
          <w:rFonts w:ascii="Arial" w:hAnsi="Arial" w:cs="Arial"/>
        </w:rPr>
        <w:t>Funding: details of drainage rates, special levies, grants and other financial contributions</w:t>
      </w:r>
    </w:p>
    <w:p w14:paraId="09AD39FA" w14:textId="06567AF4" w:rsidR="00BD3F82" w:rsidRDefault="00BD3F82" w:rsidP="00BD3F82">
      <w:pPr>
        <w:pStyle w:val="NoSpacing"/>
        <w:ind w:left="645"/>
        <w:rPr>
          <w:rFonts w:ascii="Arial" w:hAnsi="Arial" w:cs="Arial"/>
        </w:rPr>
      </w:pPr>
      <w:r>
        <w:rPr>
          <w:rFonts w:ascii="Arial" w:hAnsi="Arial" w:cs="Arial"/>
        </w:rPr>
        <w:t xml:space="preserve">Board </w:t>
      </w:r>
      <w:r w:rsidR="002B1676">
        <w:rPr>
          <w:rFonts w:ascii="Arial" w:hAnsi="Arial" w:cs="Arial"/>
        </w:rPr>
        <w:t>M</w:t>
      </w:r>
      <w:r>
        <w:rPr>
          <w:rFonts w:ascii="Arial" w:hAnsi="Arial" w:cs="Arial"/>
        </w:rPr>
        <w:t xml:space="preserve">embers </w:t>
      </w:r>
      <w:r w:rsidR="002B1676">
        <w:rPr>
          <w:rFonts w:ascii="Arial" w:hAnsi="Arial" w:cs="Arial"/>
        </w:rPr>
        <w:t xml:space="preserve">and Officers </w:t>
      </w:r>
      <w:r>
        <w:rPr>
          <w:rFonts w:ascii="Arial" w:hAnsi="Arial" w:cs="Arial"/>
        </w:rPr>
        <w:t>allowances and expenses</w:t>
      </w:r>
    </w:p>
    <w:p w14:paraId="5595D448" w14:textId="77777777" w:rsidR="00BD3F82" w:rsidRDefault="00BD3F82" w:rsidP="00BD3F82">
      <w:pPr>
        <w:pStyle w:val="NoSpacing"/>
        <w:ind w:left="645"/>
        <w:rPr>
          <w:rFonts w:ascii="Arial" w:hAnsi="Arial" w:cs="Arial"/>
        </w:rPr>
      </w:pPr>
      <w:r>
        <w:rPr>
          <w:rFonts w:ascii="Arial" w:hAnsi="Arial" w:cs="Arial"/>
        </w:rPr>
        <w:t>Contracts awarded and their value</w:t>
      </w:r>
    </w:p>
    <w:p w14:paraId="6FFDAB4A" w14:textId="77777777" w:rsidR="00BD3F82" w:rsidRDefault="00BD3F82" w:rsidP="00BD3F82">
      <w:pPr>
        <w:pStyle w:val="NoSpacing"/>
        <w:ind w:left="645"/>
        <w:rPr>
          <w:rFonts w:ascii="Arial" w:hAnsi="Arial" w:cs="Arial"/>
        </w:rPr>
      </w:pPr>
    </w:p>
    <w:p w14:paraId="71A12D9E" w14:textId="77777777" w:rsidR="00BD3F82" w:rsidRPr="00BD3F82" w:rsidRDefault="00BD3F82" w:rsidP="00BD3F82">
      <w:pPr>
        <w:pStyle w:val="NoSpacing"/>
        <w:numPr>
          <w:ilvl w:val="0"/>
          <w:numId w:val="2"/>
        </w:numPr>
        <w:rPr>
          <w:rFonts w:ascii="Arial" w:hAnsi="Arial" w:cs="Arial"/>
        </w:rPr>
      </w:pPr>
      <w:r>
        <w:rPr>
          <w:rFonts w:ascii="Arial" w:hAnsi="Arial" w:cs="Arial"/>
          <w:b/>
        </w:rPr>
        <w:t>What our priorities are and how we are doing (£)</w:t>
      </w:r>
    </w:p>
    <w:p w14:paraId="4F5FEA6D" w14:textId="77777777" w:rsidR="00BD3F82" w:rsidRDefault="00BD3F82" w:rsidP="00BD3F82">
      <w:pPr>
        <w:pStyle w:val="NoSpacing"/>
        <w:ind w:left="645"/>
        <w:rPr>
          <w:rFonts w:ascii="Arial" w:hAnsi="Arial" w:cs="Arial"/>
        </w:rPr>
      </w:pPr>
      <w:r>
        <w:rPr>
          <w:rFonts w:ascii="Arial" w:hAnsi="Arial" w:cs="Arial"/>
        </w:rPr>
        <w:t>Aims, objectives and plans</w:t>
      </w:r>
    </w:p>
    <w:p w14:paraId="2DB14452" w14:textId="77777777" w:rsidR="00BD3F82" w:rsidRDefault="00BD3F82" w:rsidP="00BD3F82">
      <w:pPr>
        <w:pStyle w:val="NoSpacing"/>
        <w:ind w:left="645"/>
        <w:rPr>
          <w:rFonts w:ascii="Arial" w:hAnsi="Arial" w:cs="Arial"/>
        </w:rPr>
      </w:pPr>
      <w:r>
        <w:rPr>
          <w:rFonts w:ascii="Arial" w:hAnsi="Arial" w:cs="Arial"/>
        </w:rPr>
        <w:t>Performance against aims and plans</w:t>
      </w:r>
    </w:p>
    <w:p w14:paraId="0496C6C6" w14:textId="77777777" w:rsidR="00BD3F82" w:rsidRDefault="00BD3F82" w:rsidP="00BD3F82">
      <w:pPr>
        <w:pStyle w:val="NoSpacing"/>
        <w:ind w:left="645"/>
        <w:rPr>
          <w:rFonts w:ascii="Arial" w:hAnsi="Arial" w:cs="Arial"/>
        </w:rPr>
      </w:pPr>
      <w:r>
        <w:rPr>
          <w:rFonts w:ascii="Arial" w:hAnsi="Arial" w:cs="Arial"/>
        </w:rPr>
        <w:t>Programme of works</w:t>
      </w:r>
    </w:p>
    <w:p w14:paraId="27544A43" w14:textId="77777777" w:rsidR="00BD3F82" w:rsidRDefault="00BD3F82" w:rsidP="00BD3F82">
      <w:pPr>
        <w:pStyle w:val="NoSpacing"/>
        <w:rPr>
          <w:rFonts w:ascii="Arial" w:hAnsi="Arial" w:cs="Arial"/>
        </w:rPr>
      </w:pPr>
      <w:r>
        <w:rPr>
          <w:rFonts w:ascii="Arial" w:hAnsi="Arial" w:cs="Arial"/>
        </w:rPr>
        <w:t xml:space="preserve"> </w:t>
      </w:r>
    </w:p>
    <w:p w14:paraId="6D96B961" w14:textId="77777777" w:rsidR="00B85876" w:rsidRDefault="00B85876" w:rsidP="00BD3F82">
      <w:pPr>
        <w:pStyle w:val="NoSpacing"/>
        <w:rPr>
          <w:rFonts w:ascii="Arial" w:hAnsi="Arial" w:cs="Arial"/>
        </w:rPr>
      </w:pPr>
    </w:p>
    <w:p w14:paraId="6204F685" w14:textId="77777777" w:rsidR="00B85876" w:rsidRPr="00BD3F82" w:rsidRDefault="00B85876" w:rsidP="00BD3F82">
      <w:pPr>
        <w:pStyle w:val="NoSpacing"/>
        <w:rPr>
          <w:rFonts w:ascii="Arial" w:hAnsi="Arial" w:cs="Arial"/>
        </w:rPr>
      </w:pPr>
    </w:p>
    <w:p w14:paraId="67B1A5E2" w14:textId="77777777" w:rsidR="00E56BCF" w:rsidRPr="00E56BCF" w:rsidRDefault="00E56BCF" w:rsidP="00E56BCF">
      <w:pPr>
        <w:pStyle w:val="NoSpacing"/>
        <w:ind w:left="645"/>
        <w:rPr>
          <w:rFonts w:ascii="Arial" w:hAnsi="Arial" w:cs="Arial"/>
        </w:rPr>
      </w:pPr>
    </w:p>
    <w:p w14:paraId="2535BC20" w14:textId="77777777" w:rsidR="00E56BCF" w:rsidRPr="00E56BCF" w:rsidRDefault="00E56BCF" w:rsidP="00E56BCF">
      <w:pPr>
        <w:pStyle w:val="NoSpacing"/>
        <w:ind w:left="645"/>
        <w:rPr>
          <w:rFonts w:ascii="Arial" w:hAnsi="Arial" w:cs="Arial"/>
        </w:rPr>
      </w:pPr>
    </w:p>
    <w:p w14:paraId="197ED61E" w14:textId="77777777" w:rsidR="00E56BCF" w:rsidRPr="00E56BCF" w:rsidRDefault="00E56BCF" w:rsidP="00E56BCF">
      <w:pPr>
        <w:pStyle w:val="NoSpacing"/>
        <w:ind w:left="645"/>
        <w:rPr>
          <w:rFonts w:ascii="Arial" w:hAnsi="Arial" w:cs="Arial"/>
        </w:rPr>
      </w:pPr>
    </w:p>
    <w:p w14:paraId="31E9031C" w14:textId="77777777" w:rsidR="00E56BCF" w:rsidRPr="00E56BCF" w:rsidRDefault="00E56BCF" w:rsidP="00E56BCF">
      <w:pPr>
        <w:pStyle w:val="NoSpacing"/>
        <w:ind w:left="645"/>
        <w:rPr>
          <w:rFonts w:ascii="Arial" w:hAnsi="Arial" w:cs="Arial"/>
        </w:rPr>
      </w:pPr>
    </w:p>
    <w:p w14:paraId="53290437" w14:textId="77777777" w:rsidR="00DA4839" w:rsidRPr="0046306C" w:rsidRDefault="0046306C" w:rsidP="0046306C">
      <w:pPr>
        <w:pStyle w:val="NoSpacing"/>
        <w:numPr>
          <w:ilvl w:val="0"/>
          <w:numId w:val="2"/>
        </w:numPr>
        <w:rPr>
          <w:rFonts w:ascii="Arial" w:hAnsi="Arial" w:cs="Arial"/>
        </w:rPr>
      </w:pPr>
      <w:r w:rsidRPr="0046306C">
        <w:rPr>
          <w:rFonts w:ascii="Arial" w:hAnsi="Arial" w:cs="Arial"/>
          <w:b/>
        </w:rPr>
        <w:t>How we make decisions</w:t>
      </w:r>
      <w:r w:rsidR="00BD3F82" w:rsidRPr="0046306C">
        <w:rPr>
          <w:rFonts w:ascii="Arial" w:hAnsi="Arial" w:cs="Arial"/>
          <w:b/>
          <w:vanish/>
        </w:rPr>
        <w:t xml:space="preserve">     4. ow we make               </w:t>
      </w:r>
    </w:p>
    <w:p w14:paraId="679390EA" w14:textId="77777777" w:rsidR="0046306C" w:rsidRDefault="00E56BCF" w:rsidP="0046306C">
      <w:pPr>
        <w:pStyle w:val="NoSpacing"/>
        <w:ind w:left="645"/>
        <w:rPr>
          <w:rFonts w:ascii="Arial" w:hAnsi="Arial" w:cs="Arial"/>
        </w:rPr>
      </w:pPr>
      <w:r>
        <w:rPr>
          <w:rFonts w:ascii="Arial" w:hAnsi="Arial" w:cs="Arial"/>
        </w:rPr>
        <w:t>Board meeting and sub-</w:t>
      </w:r>
      <w:r w:rsidR="0046306C">
        <w:rPr>
          <w:rFonts w:ascii="Arial" w:hAnsi="Arial" w:cs="Arial"/>
        </w:rPr>
        <w:t>committee minutes</w:t>
      </w:r>
    </w:p>
    <w:p w14:paraId="232B402B" w14:textId="77777777" w:rsidR="0046306C" w:rsidRDefault="0046306C" w:rsidP="0046306C">
      <w:pPr>
        <w:pStyle w:val="NoSpacing"/>
        <w:ind w:left="645"/>
        <w:rPr>
          <w:rFonts w:ascii="Arial" w:hAnsi="Arial" w:cs="Arial"/>
        </w:rPr>
      </w:pPr>
      <w:r>
        <w:rPr>
          <w:rFonts w:ascii="Arial" w:hAnsi="Arial" w:cs="Arial"/>
        </w:rPr>
        <w:t>Public consultations</w:t>
      </w:r>
    </w:p>
    <w:p w14:paraId="4D497F52" w14:textId="77777777" w:rsidR="0046306C" w:rsidRDefault="0046306C" w:rsidP="0046306C">
      <w:pPr>
        <w:pStyle w:val="NoSpacing"/>
        <w:ind w:left="645"/>
        <w:rPr>
          <w:rFonts w:ascii="Arial" w:hAnsi="Arial" w:cs="Arial"/>
        </w:rPr>
      </w:pPr>
      <w:r>
        <w:rPr>
          <w:rFonts w:ascii="Arial" w:hAnsi="Arial" w:cs="Arial"/>
        </w:rPr>
        <w:t>Reports of advisory groups</w:t>
      </w:r>
    </w:p>
    <w:p w14:paraId="17A6547E" w14:textId="77777777" w:rsidR="0046306C" w:rsidRDefault="0046306C" w:rsidP="0046306C">
      <w:pPr>
        <w:pStyle w:val="NoSpacing"/>
        <w:ind w:left="645"/>
        <w:rPr>
          <w:rFonts w:ascii="Arial" w:hAnsi="Arial" w:cs="Arial"/>
        </w:rPr>
      </w:pPr>
      <w:r>
        <w:rPr>
          <w:rFonts w:ascii="Arial" w:hAnsi="Arial" w:cs="Arial"/>
        </w:rPr>
        <w:t>Environmental Impact Assessments</w:t>
      </w:r>
    </w:p>
    <w:p w14:paraId="6304283C" w14:textId="77777777" w:rsidR="0046306C" w:rsidRDefault="0046306C" w:rsidP="0046306C">
      <w:pPr>
        <w:pStyle w:val="NoSpacing"/>
        <w:ind w:left="645"/>
        <w:rPr>
          <w:rFonts w:ascii="Arial" w:hAnsi="Arial" w:cs="Arial"/>
        </w:rPr>
      </w:pPr>
      <w:r>
        <w:rPr>
          <w:rFonts w:ascii="Arial" w:hAnsi="Arial" w:cs="Arial"/>
        </w:rPr>
        <w:t>Assessment of flooding risks</w:t>
      </w:r>
    </w:p>
    <w:p w14:paraId="3188640F" w14:textId="77777777" w:rsidR="00D9758C" w:rsidRPr="00D9758C" w:rsidRDefault="0046306C" w:rsidP="00D9758C">
      <w:pPr>
        <w:pStyle w:val="NoSpacing"/>
        <w:ind w:left="645"/>
        <w:rPr>
          <w:rFonts w:ascii="Arial" w:hAnsi="Arial" w:cs="Arial"/>
        </w:rPr>
      </w:pPr>
      <w:r>
        <w:rPr>
          <w:rFonts w:ascii="Arial" w:hAnsi="Arial" w:cs="Arial"/>
        </w:rPr>
        <w:t>Other publicly available reports</w:t>
      </w:r>
    </w:p>
    <w:p w14:paraId="58735A41" w14:textId="77777777" w:rsidR="00D9758C" w:rsidRPr="00D9758C" w:rsidRDefault="00D9758C" w:rsidP="00D9758C">
      <w:pPr>
        <w:pStyle w:val="NoSpacing"/>
        <w:ind w:left="645"/>
        <w:rPr>
          <w:rFonts w:ascii="Arial" w:hAnsi="Arial" w:cs="Arial"/>
        </w:rPr>
      </w:pPr>
    </w:p>
    <w:p w14:paraId="5C5A6267" w14:textId="77777777" w:rsidR="0046306C" w:rsidRPr="0046306C" w:rsidRDefault="00D9758C" w:rsidP="0046306C">
      <w:pPr>
        <w:pStyle w:val="NoSpacing"/>
        <w:numPr>
          <w:ilvl w:val="0"/>
          <w:numId w:val="2"/>
        </w:numPr>
        <w:rPr>
          <w:rFonts w:ascii="Arial" w:hAnsi="Arial" w:cs="Arial"/>
        </w:rPr>
      </w:pPr>
      <w:r>
        <w:rPr>
          <w:rFonts w:ascii="Arial" w:hAnsi="Arial" w:cs="Arial"/>
          <w:b/>
        </w:rPr>
        <w:t>Our Policies and P</w:t>
      </w:r>
      <w:r w:rsidR="0046306C">
        <w:rPr>
          <w:rFonts w:ascii="Arial" w:hAnsi="Arial" w:cs="Arial"/>
          <w:b/>
        </w:rPr>
        <w:t>rocedures</w:t>
      </w:r>
    </w:p>
    <w:p w14:paraId="127DEDC0" w14:textId="77777777" w:rsidR="0046306C" w:rsidRDefault="0046306C" w:rsidP="0046306C">
      <w:pPr>
        <w:pStyle w:val="NoSpacing"/>
        <w:ind w:left="645"/>
        <w:rPr>
          <w:rFonts w:ascii="Arial" w:hAnsi="Arial" w:cs="Arial"/>
        </w:rPr>
      </w:pPr>
      <w:r>
        <w:rPr>
          <w:rFonts w:ascii="Arial" w:hAnsi="Arial" w:cs="Arial"/>
        </w:rPr>
        <w:t>Policies and procedures for the conduct of the Board’s business</w:t>
      </w:r>
    </w:p>
    <w:p w14:paraId="04169A8C" w14:textId="77777777" w:rsidR="0046306C" w:rsidRDefault="00D9758C" w:rsidP="0046306C">
      <w:pPr>
        <w:pStyle w:val="NoSpacing"/>
        <w:ind w:left="645"/>
        <w:rPr>
          <w:rFonts w:ascii="Arial" w:hAnsi="Arial" w:cs="Arial"/>
        </w:rPr>
      </w:pPr>
      <w:r>
        <w:rPr>
          <w:rFonts w:ascii="Arial" w:hAnsi="Arial" w:cs="Arial"/>
        </w:rPr>
        <w:t>Polic</w:t>
      </w:r>
      <w:r w:rsidR="0046306C">
        <w:rPr>
          <w:rFonts w:ascii="Arial" w:hAnsi="Arial" w:cs="Arial"/>
        </w:rPr>
        <w:t>ies and procedures about the provision of services</w:t>
      </w:r>
    </w:p>
    <w:p w14:paraId="72339E62" w14:textId="77777777" w:rsidR="0046306C" w:rsidRDefault="0046306C" w:rsidP="0046306C">
      <w:pPr>
        <w:pStyle w:val="NoSpacing"/>
        <w:ind w:left="645"/>
        <w:rPr>
          <w:rFonts w:ascii="Arial" w:hAnsi="Arial" w:cs="Arial"/>
        </w:rPr>
      </w:pPr>
      <w:r>
        <w:rPr>
          <w:rFonts w:ascii="Arial" w:hAnsi="Arial" w:cs="Arial"/>
        </w:rPr>
        <w:t>Policies and procedures about employment matters</w:t>
      </w:r>
    </w:p>
    <w:p w14:paraId="41501847" w14:textId="77777777" w:rsidR="0046306C" w:rsidRDefault="0046306C" w:rsidP="0046306C">
      <w:pPr>
        <w:pStyle w:val="NoSpacing"/>
        <w:ind w:left="645"/>
        <w:rPr>
          <w:rFonts w:ascii="Arial" w:hAnsi="Arial" w:cs="Arial"/>
        </w:rPr>
      </w:pPr>
      <w:r>
        <w:rPr>
          <w:rFonts w:ascii="Arial" w:hAnsi="Arial" w:cs="Arial"/>
        </w:rPr>
        <w:t>Whistle blowing policy</w:t>
      </w:r>
    </w:p>
    <w:p w14:paraId="38C02D3E" w14:textId="77777777" w:rsidR="0046306C" w:rsidRDefault="0046306C" w:rsidP="0046306C">
      <w:pPr>
        <w:pStyle w:val="NoSpacing"/>
        <w:ind w:left="645"/>
        <w:rPr>
          <w:rFonts w:ascii="Arial" w:hAnsi="Arial" w:cs="Arial"/>
        </w:rPr>
      </w:pPr>
      <w:r>
        <w:rPr>
          <w:rFonts w:ascii="Arial" w:hAnsi="Arial" w:cs="Arial"/>
        </w:rPr>
        <w:t>Anti-fraud &amp; corruption policy</w:t>
      </w:r>
    </w:p>
    <w:p w14:paraId="3F946802" w14:textId="77777777" w:rsidR="0046306C" w:rsidRDefault="0046306C" w:rsidP="0046306C">
      <w:pPr>
        <w:pStyle w:val="NoSpacing"/>
        <w:ind w:left="645"/>
        <w:rPr>
          <w:rFonts w:ascii="Arial" w:hAnsi="Arial" w:cs="Arial"/>
        </w:rPr>
      </w:pPr>
      <w:r>
        <w:rPr>
          <w:rFonts w:ascii="Arial" w:hAnsi="Arial" w:cs="Arial"/>
        </w:rPr>
        <w:t>Data protection policy</w:t>
      </w:r>
    </w:p>
    <w:p w14:paraId="3B66EF51" w14:textId="77777777" w:rsidR="0046306C" w:rsidRDefault="0046306C" w:rsidP="0046306C">
      <w:pPr>
        <w:pStyle w:val="NoSpacing"/>
        <w:ind w:left="645"/>
        <w:rPr>
          <w:rFonts w:ascii="Arial" w:hAnsi="Arial" w:cs="Arial"/>
        </w:rPr>
      </w:pPr>
      <w:r>
        <w:rPr>
          <w:rFonts w:ascii="Arial" w:hAnsi="Arial" w:cs="Arial"/>
        </w:rPr>
        <w:t>Freedom of Information Publication Scheme</w:t>
      </w:r>
    </w:p>
    <w:p w14:paraId="76F7C10D" w14:textId="77777777" w:rsidR="0046306C" w:rsidRDefault="0046306C" w:rsidP="0046306C">
      <w:pPr>
        <w:pStyle w:val="NoSpacing"/>
        <w:ind w:left="645"/>
        <w:rPr>
          <w:rFonts w:ascii="Arial" w:hAnsi="Arial" w:cs="Arial"/>
        </w:rPr>
      </w:pPr>
      <w:r>
        <w:rPr>
          <w:rFonts w:ascii="Arial" w:hAnsi="Arial" w:cs="Arial"/>
        </w:rPr>
        <w:t>Customer complaints procedure</w:t>
      </w:r>
    </w:p>
    <w:p w14:paraId="19B60CA1" w14:textId="77777777" w:rsidR="0046306C" w:rsidRDefault="0046306C" w:rsidP="0046306C">
      <w:pPr>
        <w:pStyle w:val="NoSpacing"/>
        <w:ind w:left="645"/>
        <w:rPr>
          <w:rFonts w:ascii="Arial" w:hAnsi="Arial" w:cs="Arial"/>
        </w:rPr>
      </w:pPr>
      <w:r>
        <w:rPr>
          <w:rFonts w:ascii="Arial" w:hAnsi="Arial" w:cs="Arial"/>
        </w:rPr>
        <w:t>Charging regimes and policies</w:t>
      </w:r>
    </w:p>
    <w:p w14:paraId="780F4E88" w14:textId="77777777" w:rsidR="0046306C" w:rsidRDefault="0046306C" w:rsidP="00F8520F">
      <w:pPr>
        <w:pStyle w:val="NoSpacing"/>
        <w:rPr>
          <w:rFonts w:ascii="Arial" w:hAnsi="Arial" w:cs="Arial"/>
        </w:rPr>
      </w:pPr>
    </w:p>
    <w:p w14:paraId="7E44B3A2" w14:textId="77777777" w:rsidR="00F8520F" w:rsidRPr="00F8520F" w:rsidRDefault="00F8520F" w:rsidP="00F8520F">
      <w:pPr>
        <w:pStyle w:val="NoSpacing"/>
        <w:numPr>
          <w:ilvl w:val="0"/>
          <w:numId w:val="2"/>
        </w:numPr>
        <w:rPr>
          <w:rFonts w:ascii="Arial" w:hAnsi="Arial" w:cs="Arial"/>
        </w:rPr>
      </w:pPr>
      <w:r>
        <w:rPr>
          <w:rFonts w:ascii="Arial" w:hAnsi="Arial" w:cs="Arial"/>
          <w:b/>
        </w:rPr>
        <w:t>List and registers (£)</w:t>
      </w:r>
    </w:p>
    <w:p w14:paraId="2CAC5459" w14:textId="77777777" w:rsidR="00F8520F" w:rsidRDefault="00D9758C" w:rsidP="00F8520F">
      <w:pPr>
        <w:pStyle w:val="NoSpacing"/>
        <w:rPr>
          <w:rFonts w:ascii="Arial" w:hAnsi="Arial" w:cs="Arial"/>
        </w:rPr>
      </w:pPr>
      <w:r>
        <w:rPr>
          <w:rFonts w:ascii="Arial" w:hAnsi="Arial" w:cs="Arial"/>
        </w:rPr>
        <w:tab/>
        <w:t>Register of Assets</w:t>
      </w:r>
    </w:p>
    <w:p w14:paraId="6A2CB5F8" w14:textId="77777777" w:rsidR="00D9758C" w:rsidRDefault="00D9758C" w:rsidP="00F8520F">
      <w:pPr>
        <w:pStyle w:val="NoSpacing"/>
        <w:rPr>
          <w:rFonts w:ascii="Arial" w:hAnsi="Arial" w:cs="Arial"/>
        </w:rPr>
      </w:pPr>
      <w:r>
        <w:rPr>
          <w:rFonts w:ascii="Arial" w:hAnsi="Arial" w:cs="Arial"/>
        </w:rPr>
        <w:tab/>
        <w:t>Rate Book</w:t>
      </w:r>
    </w:p>
    <w:p w14:paraId="504DCA8D" w14:textId="77777777" w:rsidR="00D9758C" w:rsidRDefault="00D9758C" w:rsidP="00F8520F">
      <w:pPr>
        <w:pStyle w:val="NoSpacing"/>
        <w:rPr>
          <w:rFonts w:ascii="Arial" w:hAnsi="Arial" w:cs="Arial"/>
        </w:rPr>
      </w:pPr>
      <w:r>
        <w:rPr>
          <w:rFonts w:ascii="Arial" w:hAnsi="Arial" w:cs="Arial"/>
        </w:rPr>
        <w:tab/>
        <w:t>Electoral Register (for the purposes of an Election of IDB Members~)</w:t>
      </w:r>
    </w:p>
    <w:p w14:paraId="53606CCC" w14:textId="77777777" w:rsidR="00D9758C" w:rsidRDefault="00D9758C" w:rsidP="00F8520F">
      <w:pPr>
        <w:pStyle w:val="NoSpacing"/>
        <w:rPr>
          <w:rFonts w:ascii="Arial" w:hAnsi="Arial" w:cs="Arial"/>
        </w:rPr>
      </w:pPr>
      <w:r>
        <w:rPr>
          <w:rFonts w:ascii="Arial" w:hAnsi="Arial" w:cs="Arial"/>
        </w:rPr>
        <w:tab/>
        <w:t>Register of Members’ Interests</w:t>
      </w:r>
    </w:p>
    <w:p w14:paraId="353AA554" w14:textId="77777777" w:rsidR="00D9758C" w:rsidRDefault="00D9758C" w:rsidP="00F8520F">
      <w:pPr>
        <w:pStyle w:val="NoSpacing"/>
        <w:rPr>
          <w:rFonts w:ascii="Arial" w:hAnsi="Arial" w:cs="Arial"/>
        </w:rPr>
      </w:pPr>
      <w:r>
        <w:rPr>
          <w:rFonts w:ascii="Arial" w:hAnsi="Arial" w:cs="Arial"/>
        </w:rPr>
        <w:tab/>
        <w:t>Members Attendance Register</w:t>
      </w:r>
    </w:p>
    <w:p w14:paraId="25E54B7A" w14:textId="77777777" w:rsidR="00D9758C" w:rsidRDefault="00D9758C" w:rsidP="00F8520F">
      <w:pPr>
        <w:pStyle w:val="NoSpacing"/>
        <w:rPr>
          <w:rFonts w:ascii="Arial" w:hAnsi="Arial" w:cs="Arial"/>
        </w:rPr>
      </w:pPr>
    </w:p>
    <w:p w14:paraId="688D577E" w14:textId="77777777" w:rsidR="00F8520F" w:rsidRPr="00F8520F" w:rsidRDefault="00F8520F" w:rsidP="00F8520F">
      <w:pPr>
        <w:pStyle w:val="NoSpacing"/>
        <w:numPr>
          <w:ilvl w:val="0"/>
          <w:numId w:val="2"/>
        </w:numPr>
        <w:rPr>
          <w:rFonts w:ascii="Arial" w:hAnsi="Arial" w:cs="Arial"/>
        </w:rPr>
      </w:pPr>
      <w:r>
        <w:rPr>
          <w:rFonts w:ascii="Arial" w:hAnsi="Arial" w:cs="Arial"/>
          <w:b/>
        </w:rPr>
        <w:t>The services we offer (£)</w:t>
      </w:r>
    </w:p>
    <w:p w14:paraId="11626441" w14:textId="77777777" w:rsidR="00F8520F" w:rsidRDefault="00F8520F" w:rsidP="00F8520F">
      <w:pPr>
        <w:pStyle w:val="NoSpacing"/>
        <w:ind w:left="645"/>
        <w:rPr>
          <w:rFonts w:ascii="Arial" w:hAnsi="Arial" w:cs="Arial"/>
        </w:rPr>
      </w:pPr>
      <w:r>
        <w:rPr>
          <w:rFonts w:ascii="Arial" w:hAnsi="Arial" w:cs="Arial"/>
        </w:rPr>
        <w:t>Regulatory role</w:t>
      </w:r>
    </w:p>
    <w:p w14:paraId="06ACBF2C" w14:textId="77777777" w:rsidR="00F8520F" w:rsidRDefault="00F8520F" w:rsidP="00F8520F">
      <w:pPr>
        <w:pStyle w:val="NoSpacing"/>
        <w:ind w:left="645"/>
        <w:rPr>
          <w:rFonts w:ascii="Arial" w:hAnsi="Arial" w:cs="Arial"/>
        </w:rPr>
      </w:pPr>
      <w:r>
        <w:rPr>
          <w:rFonts w:ascii="Arial" w:hAnsi="Arial" w:cs="Arial"/>
        </w:rPr>
        <w:t>Byelaws</w:t>
      </w:r>
    </w:p>
    <w:p w14:paraId="2C2EBF3F" w14:textId="77777777" w:rsidR="00F8520F" w:rsidRDefault="00F8520F" w:rsidP="00F8520F">
      <w:pPr>
        <w:pStyle w:val="NoSpacing"/>
        <w:ind w:left="645"/>
        <w:rPr>
          <w:rFonts w:ascii="Arial" w:hAnsi="Arial" w:cs="Arial"/>
        </w:rPr>
      </w:pPr>
      <w:r>
        <w:rPr>
          <w:rFonts w:ascii="Arial" w:hAnsi="Arial" w:cs="Arial"/>
        </w:rPr>
        <w:t>Information for landowners, developments and operations</w:t>
      </w:r>
    </w:p>
    <w:p w14:paraId="186B9993" w14:textId="77777777" w:rsidR="00F8520F" w:rsidRDefault="00F8520F" w:rsidP="00F8520F">
      <w:pPr>
        <w:pStyle w:val="NoSpacing"/>
        <w:ind w:left="645"/>
        <w:rPr>
          <w:rFonts w:ascii="Arial" w:hAnsi="Arial" w:cs="Arial"/>
        </w:rPr>
      </w:pPr>
      <w:r>
        <w:rPr>
          <w:rFonts w:ascii="Arial" w:hAnsi="Arial" w:cs="Arial"/>
        </w:rPr>
        <w:t>Notices, leaflets and guidance</w:t>
      </w:r>
    </w:p>
    <w:p w14:paraId="72EF4D07" w14:textId="77777777" w:rsidR="00F8520F" w:rsidRDefault="00F8520F" w:rsidP="00F8520F">
      <w:pPr>
        <w:pStyle w:val="NoSpacing"/>
        <w:ind w:left="645"/>
        <w:rPr>
          <w:rFonts w:ascii="Arial" w:hAnsi="Arial" w:cs="Arial"/>
        </w:rPr>
      </w:pPr>
      <w:r>
        <w:rPr>
          <w:rFonts w:ascii="Arial" w:hAnsi="Arial" w:cs="Arial"/>
        </w:rPr>
        <w:t>Media releases</w:t>
      </w:r>
    </w:p>
    <w:p w14:paraId="616B0153" w14:textId="77777777" w:rsidR="00F8520F" w:rsidRDefault="00F8520F" w:rsidP="00F8520F">
      <w:pPr>
        <w:pStyle w:val="NoSpacing"/>
        <w:ind w:left="645"/>
        <w:rPr>
          <w:rFonts w:ascii="Arial" w:hAnsi="Arial" w:cs="Arial"/>
        </w:rPr>
      </w:pPr>
      <w:r>
        <w:rPr>
          <w:rFonts w:ascii="Arial" w:hAnsi="Arial" w:cs="Arial"/>
        </w:rPr>
        <w:t>Details of the services for which the Board is entitled to recover a fee together with those fees.</w:t>
      </w:r>
    </w:p>
    <w:p w14:paraId="611EA9B0" w14:textId="77777777" w:rsidR="00F8520F" w:rsidRDefault="00F8520F" w:rsidP="00F8520F">
      <w:pPr>
        <w:pStyle w:val="NoSpacing"/>
        <w:rPr>
          <w:rFonts w:ascii="Arial" w:hAnsi="Arial" w:cs="Arial"/>
        </w:rPr>
      </w:pPr>
    </w:p>
    <w:p w14:paraId="7060AB49" w14:textId="77777777" w:rsidR="00F8520F" w:rsidRDefault="00F8520F" w:rsidP="00F8520F">
      <w:pPr>
        <w:pStyle w:val="NoSpacing"/>
        <w:rPr>
          <w:rFonts w:ascii="Arial" w:hAnsi="Arial" w:cs="Arial"/>
          <w:b/>
        </w:rPr>
      </w:pPr>
      <w:r>
        <w:rPr>
          <w:rFonts w:ascii="Arial" w:hAnsi="Arial" w:cs="Arial"/>
          <w:b/>
        </w:rPr>
        <w:t>Feedback</w:t>
      </w:r>
    </w:p>
    <w:p w14:paraId="7F31270D" w14:textId="77777777" w:rsidR="00B85876" w:rsidRDefault="00B85876" w:rsidP="00F8520F">
      <w:pPr>
        <w:pStyle w:val="NoSpacing"/>
        <w:rPr>
          <w:rFonts w:ascii="Arial" w:hAnsi="Arial" w:cs="Arial"/>
          <w:b/>
        </w:rPr>
      </w:pPr>
    </w:p>
    <w:p w14:paraId="4798145E" w14:textId="77777777" w:rsidR="00F8520F" w:rsidRDefault="00F8520F" w:rsidP="00F8520F">
      <w:pPr>
        <w:pStyle w:val="NoSpacing"/>
        <w:rPr>
          <w:rFonts w:ascii="Arial" w:hAnsi="Arial" w:cs="Arial"/>
        </w:rPr>
      </w:pPr>
      <w:r>
        <w:rPr>
          <w:rFonts w:ascii="Arial" w:hAnsi="Arial" w:cs="Arial"/>
        </w:rPr>
        <w:t>Feedback, comments or complaints about this publication scheme should be directed to the Clerk or</w:t>
      </w:r>
    </w:p>
    <w:p w14:paraId="305235F0" w14:textId="77777777" w:rsidR="00F8520F" w:rsidRDefault="00F8520F" w:rsidP="00F8520F">
      <w:pPr>
        <w:pStyle w:val="NoSpacing"/>
        <w:rPr>
          <w:rFonts w:ascii="Arial" w:hAnsi="Arial" w:cs="Arial"/>
        </w:rPr>
      </w:pPr>
      <w:r>
        <w:rPr>
          <w:rFonts w:ascii="Arial" w:hAnsi="Arial" w:cs="Arial"/>
        </w:rPr>
        <w:t xml:space="preserve">The Chairman of the Board, forwarded to the address stated in Section 3 above; </w:t>
      </w:r>
      <w:r w:rsidR="00D9758C">
        <w:rPr>
          <w:rFonts w:ascii="Arial" w:hAnsi="Arial" w:cs="Arial"/>
        </w:rPr>
        <w:t>“How to Access Information 3.</w:t>
      </w:r>
      <w:r>
        <w:rPr>
          <w:rFonts w:ascii="Arial" w:hAnsi="Arial" w:cs="Arial"/>
        </w:rPr>
        <w:t xml:space="preserve"> By Post</w:t>
      </w:r>
      <w:r w:rsidR="00D9758C">
        <w:rPr>
          <w:rFonts w:ascii="Arial" w:hAnsi="Arial" w:cs="Arial"/>
        </w:rPr>
        <w:t>”</w:t>
      </w:r>
      <w:r>
        <w:rPr>
          <w:rFonts w:ascii="Arial" w:hAnsi="Arial" w:cs="Arial"/>
        </w:rPr>
        <w:t xml:space="preserve">.  If you are not satisfied that information is being published in accordance </w:t>
      </w:r>
    </w:p>
    <w:p w14:paraId="5CEBFF38" w14:textId="77777777" w:rsidR="00F8520F" w:rsidRDefault="00F8520F" w:rsidP="00F8520F">
      <w:pPr>
        <w:pStyle w:val="NoSpacing"/>
        <w:rPr>
          <w:rFonts w:ascii="Arial" w:hAnsi="Arial" w:cs="Arial"/>
        </w:rPr>
      </w:pPr>
      <w:r>
        <w:rPr>
          <w:rFonts w:ascii="Arial" w:hAnsi="Arial" w:cs="Arial"/>
        </w:rPr>
        <w:t>With this scheme you can refer your complaint to the Information Commissioner:</w:t>
      </w:r>
    </w:p>
    <w:p w14:paraId="64AAE8AC" w14:textId="77777777" w:rsidR="00F8520F" w:rsidRDefault="00F8520F" w:rsidP="00F8520F">
      <w:pPr>
        <w:pStyle w:val="NoSpacing"/>
        <w:rPr>
          <w:rFonts w:ascii="Arial" w:hAnsi="Arial" w:cs="Arial"/>
        </w:rPr>
      </w:pPr>
    </w:p>
    <w:p w14:paraId="0BAD0CD1" w14:textId="77777777" w:rsidR="00F8520F" w:rsidRDefault="00F8520F" w:rsidP="00F8520F">
      <w:pPr>
        <w:pStyle w:val="NoSpacing"/>
        <w:rPr>
          <w:rFonts w:ascii="Arial" w:hAnsi="Arial" w:cs="Arial"/>
        </w:rPr>
      </w:pPr>
      <w:r>
        <w:rPr>
          <w:rFonts w:ascii="Arial" w:hAnsi="Arial" w:cs="Arial"/>
        </w:rPr>
        <w:t>The Case Reception Unit</w:t>
      </w:r>
    </w:p>
    <w:p w14:paraId="08D16AD9" w14:textId="77777777" w:rsidR="00F8520F" w:rsidRDefault="00F8520F" w:rsidP="00F8520F">
      <w:pPr>
        <w:pStyle w:val="NoSpacing"/>
        <w:rPr>
          <w:rFonts w:ascii="Arial" w:hAnsi="Arial" w:cs="Arial"/>
        </w:rPr>
      </w:pPr>
      <w:r>
        <w:rPr>
          <w:rFonts w:ascii="Arial" w:hAnsi="Arial" w:cs="Arial"/>
        </w:rPr>
        <w:t>Customer Services Team</w:t>
      </w:r>
    </w:p>
    <w:p w14:paraId="64FCADCB" w14:textId="77777777" w:rsidR="00F8520F" w:rsidRDefault="00F8520F" w:rsidP="00F8520F">
      <w:pPr>
        <w:pStyle w:val="NoSpacing"/>
        <w:rPr>
          <w:rFonts w:ascii="Arial" w:hAnsi="Arial" w:cs="Arial"/>
        </w:rPr>
      </w:pPr>
      <w:r>
        <w:rPr>
          <w:rFonts w:ascii="Arial" w:hAnsi="Arial" w:cs="Arial"/>
        </w:rPr>
        <w:t>Information Commissioners Office</w:t>
      </w:r>
    </w:p>
    <w:p w14:paraId="4CA42FF8" w14:textId="77777777" w:rsidR="00F8520F" w:rsidRDefault="00F8520F" w:rsidP="00F8520F">
      <w:pPr>
        <w:pStyle w:val="NoSpacing"/>
        <w:rPr>
          <w:rFonts w:ascii="Arial" w:hAnsi="Arial" w:cs="Arial"/>
        </w:rPr>
      </w:pPr>
      <w:r>
        <w:rPr>
          <w:rFonts w:ascii="Arial" w:hAnsi="Arial" w:cs="Arial"/>
        </w:rPr>
        <w:t>Wycliffe House</w:t>
      </w:r>
    </w:p>
    <w:p w14:paraId="51D11429" w14:textId="77777777" w:rsidR="00F8520F" w:rsidRDefault="00F8520F" w:rsidP="00F8520F">
      <w:pPr>
        <w:pStyle w:val="NoSpacing"/>
        <w:rPr>
          <w:rFonts w:ascii="Arial" w:hAnsi="Arial" w:cs="Arial"/>
        </w:rPr>
      </w:pPr>
      <w:r>
        <w:rPr>
          <w:rFonts w:ascii="Arial" w:hAnsi="Arial" w:cs="Arial"/>
        </w:rPr>
        <w:t>Water Lane</w:t>
      </w:r>
    </w:p>
    <w:p w14:paraId="5CFF4548" w14:textId="77777777" w:rsidR="00F8520F" w:rsidRDefault="00F8520F" w:rsidP="00F8520F">
      <w:pPr>
        <w:pStyle w:val="NoSpacing"/>
        <w:rPr>
          <w:rFonts w:ascii="Arial" w:hAnsi="Arial" w:cs="Arial"/>
        </w:rPr>
      </w:pPr>
      <w:r>
        <w:rPr>
          <w:rFonts w:ascii="Arial" w:hAnsi="Arial" w:cs="Arial"/>
        </w:rPr>
        <w:t>Wilmslow</w:t>
      </w:r>
    </w:p>
    <w:p w14:paraId="4811B392" w14:textId="77777777" w:rsidR="00F8520F" w:rsidRDefault="00F8520F" w:rsidP="00F8520F">
      <w:pPr>
        <w:pStyle w:val="NoSpacing"/>
        <w:rPr>
          <w:rFonts w:ascii="Arial" w:hAnsi="Arial" w:cs="Arial"/>
        </w:rPr>
      </w:pPr>
      <w:r>
        <w:rPr>
          <w:rFonts w:ascii="Arial" w:hAnsi="Arial" w:cs="Arial"/>
        </w:rPr>
        <w:t>Cheshire</w:t>
      </w:r>
    </w:p>
    <w:p w14:paraId="6A22CEC3" w14:textId="77777777" w:rsidR="00F8520F" w:rsidRDefault="00F8520F" w:rsidP="00F8520F">
      <w:pPr>
        <w:pStyle w:val="NoSpacing"/>
        <w:rPr>
          <w:rFonts w:ascii="Arial" w:hAnsi="Arial" w:cs="Arial"/>
        </w:rPr>
      </w:pPr>
      <w:r>
        <w:rPr>
          <w:rFonts w:ascii="Arial" w:hAnsi="Arial" w:cs="Arial"/>
        </w:rPr>
        <w:t>SK9 5AF</w:t>
      </w:r>
    </w:p>
    <w:p w14:paraId="5463102A" w14:textId="77777777" w:rsidR="00F8520F" w:rsidRDefault="00F8520F" w:rsidP="00F8520F">
      <w:pPr>
        <w:pStyle w:val="NoSpacing"/>
        <w:rPr>
          <w:rFonts w:ascii="Arial" w:hAnsi="Arial" w:cs="Arial"/>
        </w:rPr>
      </w:pPr>
    </w:p>
    <w:p w14:paraId="777008BA" w14:textId="77777777" w:rsidR="00D9758C" w:rsidRPr="00D9758C" w:rsidRDefault="002B1676" w:rsidP="00F8520F">
      <w:pPr>
        <w:pStyle w:val="NoSpacing"/>
        <w:rPr>
          <w:rFonts w:ascii="Arial" w:hAnsi="Arial" w:cs="Arial"/>
        </w:rPr>
      </w:pPr>
      <w:hyperlink r:id="rId8" w:history="1">
        <w:r w:rsidR="00D9758C" w:rsidRPr="00D9758C">
          <w:rPr>
            <w:rStyle w:val="Hyperlink"/>
            <w:rFonts w:ascii="Arial" w:hAnsi="Arial" w:cs="Arial"/>
          </w:rPr>
          <w:t>www.ico.gov.uk/complaints/freedom_of_information.aspx</w:t>
        </w:r>
      </w:hyperlink>
    </w:p>
    <w:p w14:paraId="200BAFDF" w14:textId="77777777" w:rsidR="00D9758C" w:rsidRDefault="00D9758C" w:rsidP="00F8520F">
      <w:pPr>
        <w:pStyle w:val="NoSpacing"/>
      </w:pPr>
    </w:p>
    <w:p w14:paraId="7B66D1DA" w14:textId="77777777" w:rsidR="00DA4839" w:rsidRPr="00DA4839" w:rsidRDefault="00DA4839" w:rsidP="00DA4839">
      <w:pPr>
        <w:pStyle w:val="NoSpacing"/>
        <w:ind w:right="-613"/>
        <w:rPr>
          <w:rFonts w:ascii="Arial" w:hAnsi="Arial" w:cs="Arial"/>
          <w:b/>
        </w:rPr>
      </w:pPr>
    </w:p>
    <w:sectPr w:rsidR="00DA4839" w:rsidRPr="00DA4839" w:rsidSect="00D9758C">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C4B32"/>
    <w:multiLevelType w:val="hybridMultilevel"/>
    <w:tmpl w:val="480A27DE"/>
    <w:lvl w:ilvl="0" w:tplc="25825BFC">
      <w:start w:val="1"/>
      <w:numFmt w:val="decimal"/>
      <w:lvlText w:val="%1."/>
      <w:lvlJc w:val="left"/>
      <w:pPr>
        <w:ind w:left="645" w:hanging="36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1" w15:restartNumberingAfterBreak="0">
    <w:nsid w:val="285C0B9A"/>
    <w:multiLevelType w:val="hybridMultilevel"/>
    <w:tmpl w:val="2F6E0BAE"/>
    <w:lvl w:ilvl="0" w:tplc="73F26630">
      <w:start w:val="1"/>
      <w:numFmt w:val="decimal"/>
      <w:lvlText w:val="%1."/>
      <w:lvlJc w:val="left"/>
      <w:pPr>
        <w:ind w:left="645" w:hanging="360"/>
      </w:pPr>
      <w:rPr>
        <w:rFonts w:hint="default"/>
        <w:b w:val="0"/>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num w:numId="1" w16cid:durableId="1941984720">
    <w:abstractNumId w:val="0"/>
  </w:num>
  <w:num w:numId="2" w16cid:durableId="1661227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839"/>
    <w:rsid w:val="002B1676"/>
    <w:rsid w:val="00460CBE"/>
    <w:rsid w:val="0046306C"/>
    <w:rsid w:val="0047170C"/>
    <w:rsid w:val="00481D8A"/>
    <w:rsid w:val="006D3FC4"/>
    <w:rsid w:val="009F2067"/>
    <w:rsid w:val="00B60F72"/>
    <w:rsid w:val="00B85876"/>
    <w:rsid w:val="00BD3F82"/>
    <w:rsid w:val="00C135D7"/>
    <w:rsid w:val="00C7423F"/>
    <w:rsid w:val="00D9758C"/>
    <w:rsid w:val="00DA4839"/>
    <w:rsid w:val="00E56BCF"/>
    <w:rsid w:val="00F85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B44A9"/>
  <w15:docId w15:val="{35071235-8B20-4B3E-B322-DBE51FA96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839"/>
    <w:pPr>
      <w:spacing w:after="0" w:line="240" w:lineRule="auto"/>
    </w:pPr>
  </w:style>
  <w:style w:type="character" w:styleId="Hyperlink">
    <w:name w:val="Hyperlink"/>
    <w:basedOn w:val="DefaultParagraphFont"/>
    <w:uiPriority w:val="99"/>
    <w:unhideWhenUsed/>
    <w:rsid w:val="00DA4839"/>
    <w:rPr>
      <w:color w:val="0000FF" w:themeColor="hyperlink"/>
      <w:u w:val="single"/>
    </w:rPr>
  </w:style>
  <w:style w:type="paragraph" w:styleId="NormalWeb">
    <w:name w:val="Normal (Web)"/>
    <w:basedOn w:val="Normal"/>
    <w:uiPriority w:val="99"/>
    <w:semiHidden/>
    <w:unhideWhenUsed/>
    <w:rsid w:val="00E56BCF"/>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gov.uk/complaints/freedom_of_information.aspx" TargetMode="External"/><Relationship Id="rId3" Type="http://schemas.openxmlformats.org/officeDocument/2006/relationships/settings" Target="settings.xml"/><Relationship Id="rId7" Type="http://schemas.openxmlformats.org/officeDocument/2006/relationships/hyperlink" Target="mailto:info@sandudb.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co.gov.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Munton</dc:creator>
  <cp:lastModifiedBy>Ian Thornton</cp:lastModifiedBy>
  <cp:revision>4</cp:revision>
  <cp:lastPrinted>2023-09-13T11:26:00Z</cp:lastPrinted>
  <dcterms:created xsi:type="dcterms:W3CDTF">2023-09-13T11:27:00Z</dcterms:created>
  <dcterms:modified xsi:type="dcterms:W3CDTF">2023-09-13T11:42:00Z</dcterms:modified>
</cp:coreProperties>
</file>